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4" w:rsidRPr="00583A6D" w:rsidRDefault="008B2184" w:rsidP="00C95BE1">
      <w:pPr>
        <w:jc w:val="center"/>
        <w:rPr>
          <w:rFonts w:ascii="Times New Roman" w:hAnsi="Times New Roman" w:cs="Times New Roman"/>
          <w:b/>
          <w:sz w:val="36"/>
        </w:rPr>
      </w:pP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36"/>
        </w:rPr>
      </w:pPr>
      <w:r w:rsidRPr="00583A6D">
        <w:rPr>
          <w:rFonts w:ascii="Times New Roman" w:hAnsi="Times New Roman" w:cs="Times New Roman"/>
          <w:b/>
          <w:sz w:val="36"/>
        </w:rPr>
        <w:t>SHAMBHUNATH INSTITUTE OF LAW, ALLAHABAD</w:t>
      </w:r>
    </w:p>
    <w:p w:rsidR="00C95BE1" w:rsidRPr="00583A6D" w:rsidRDefault="00C95BE1" w:rsidP="00C95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A6D">
        <w:rPr>
          <w:rFonts w:ascii="Times New Roman" w:hAnsi="Times New Roman" w:cs="Times New Roman"/>
          <w:b/>
          <w:sz w:val="28"/>
          <w:szCs w:val="28"/>
          <w:u w:val="single"/>
        </w:rPr>
        <w:t>LECTURE PLAN</w:t>
      </w:r>
    </w:p>
    <w:p w:rsidR="00C95BE1" w:rsidRPr="00583A6D" w:rsidRDefault="00436337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ACADEMIC YEAR – 2019-20</w:t>
      </w:r>
      <w:r w:rsidR="00342FBA" w:rsidRPr="00583A6D">
        <w:rPr>
          <w:rFonts w:ascii="Times New Roman" w:hAnsi="Times New Roman" w:cs="Times New Roman"/>
          <w:b/>
        </w:rPr>
        <w:t>20</w:t>
      </w:r>
      <w:r w:rsidR="00C95BE1" w:rsidRPr="00583A6D">
        <w:rPr>
          <w:rFonts w:ascii="Times New Roman" w:hAnsi="Times New Roman" w:cs="Times New Roman"/>
          <w:b/>
        </w:rPr>
        <w:t xml:space="preserve"> </w:t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F63291" w:rsidRPr="00583A6D">
        <w:rPr>
          <w:rFonts w:ascii="Times New Roman" w:hAnsi="Times New Roman" w:cs="Times New Roman"/>
          <w:b/>
        </w:rPr>
        <w:tab/>
      </w:r>
      <w:r w:rsidR="00342FBA" w:rsidRPr="00583A6D">
        <w:rPr>
          <w:rFonts w:ascii="Times New Roman" w:hAnsi="Times New Roman" w:cs="Times New Roman"/>
          <w:b/>
        </w:rPr>
        <w:t>EFFECTIVE FROM</w:t>
      </w:r>
      <w:r w:rsidRPr="00583A6D">
        <w:rPr>
          <w:rFonts w:ascii="Times New Roman" w:hAnsi="Times New Roman" w:cs="Times New Roman"/>
          <w:b/>
        </w:rPr>
        <w:t xml:space="preserve"> – 02.01.20</w:t>
      </w:r>
    </w:p>
    <w:p w:rsidR="00C95BE1" w:rsidRPr="00583A6D" w:rsidRDefault="00C95BE1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SEMESTER –</w:t>
      </w:r>
      <w:r w:rsidR="0011789B" w:rsidRPr="00583A6D">
        <w:rPr>
          <w:rFonts w:ascii="Times New Roman" w:hAnsi="Times New Roman" w:cs="Times New Roman"/>
          <w:b/>
        </w:rPr>
        <w:t xml:space="preserve"> </w:t>
      </w:r>
      <w:r w:rsidR="00583A6D" w:rsidRPr="00583A6D">
        <w:rPr>
          <w:rFonts w:ascii="Times New Roman" w:hAnsi="Times New Roman" w:cs="Times New Roman"/>
          <w:b/>
        </w:rPr>
        <w:t>6</w:t>
      </w:r>
      <w:r w:rsidR="00583A6D" w:rsidRPr="00583A6D">
        <w:rPr>
          <w:rFonts w:ascii="Times New Roman" w:hAnsi="Times New Roman" w:cs="Times New Roman"/>
          <w:b/>
          <w:vertAlign w:val="superscript"/>
        </w:rPr>
        <w:t>th</w:t>
      </w:r>
      <w:r w:rsidR="00583A6D" w:rsidRPr="00583A6D">
        <w:rPr>
          <w:rFonts w:ascii="Times New Roman" w:hAnsi="Times New Roman" w:cs="Times New Roman"/>
          <w:b/>
        </w:rPr>
        <w:t xml:space="preserve"> </w:t>
      </w:r>
      <w:r w:rsidR="0011789B" w:rsidRPr="00583A6D">
        <w:rPr>
          <w:rFonts w:ascii="Times New Roman" w:hAnsi="Times New Roman" w:cs="Times New Roman"/>
          <w:b/>
        </w:rPr>
        <w:t>SEMESTER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 xml:space="preserve">SUBJECT – </w:t>
      </w:r>
      <w:r w:rsidR="00436337" w:rsidRPr="00583A6D">
        <w:rPr>
          <w:rFonts w:ascii="Times New Roman" w:hAnsi="Times New Roman" w:cs="Times New Roman"/>
          <w:b/>
        </w:rPr>
        <w:t>COMPANY LAW</w:t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</w:r>
      <w:r w:rsidR="00C95BE1" w:rsidRPr="00583A6D">
        <w:rPr>
          <w:rFonts w:ascii="Times New Roman" w:hAnsi="Times New Roman" w:cs="Times New Roman"/>
          <w:b/>
        </w:rPr>
        <w:tab/>
        <w:t xml:space="preserve"> </w:t>
      </w:r>
    </w:p>
    <w:p w:rsidR="00C95BE1" w:rsidRPr="00583A6D" w:rsidRDefault="0011789B">
      <w:pPr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CHAPTER</w:t>
      </w:r>
      <w:r w:rsidR="00C95BE1" w:rsidRPr="00583A6D">
        <w:rPr>
          <w:rFonts w:ascii="Times New Roman" w:hAnsi="Times New Roman" w:cs="Times New Roman"/>
          <w:b/>
        </w:rPr>
        <w:t xml:space="preserve"> WISE LECTURES –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390"/>
        <w:gridCol w:w="7623"/>
        <w:gridCol w:w="1697"/>
      </w:tblGrid>
      <w:tr w:rsidR="00C95BE1" w:rsidRPr="00583A6D" w:rsidTr="0011789B">
        <w:tc>
          <w:tcPr>
            <w:tcW w:w="1390" w:type="dxa"/>
          </w:tcPr>
          <w:p w:rsidR="00C95BE1" w:rsidRPr="00583A6D" w:rsidRDefault="00C9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C95BE1" w:rsidRPr="00583A6D" w:rsidRDefault="00F63291" w:rsidP="00F63291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C95BE1" w:rsidRPr="00583A6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697" w:type="dxa"/>
          </w:tcPr>
          <w:p w:rsidR="00C95BE1" w:rsidRPr="00583A6D" w:rsidRDefault="00C95BE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No. of Lectures required</w:t>
            </w:r>
          </w:p>
        </w:tc>
      </w:tr>
      <w:tr w:rsidR="00216C54" w:rsidRPr="00583A6D" w:rsidTr="0011789B">
        <w:tc>
          <w:tcPr>
            <w:tcW w:w="1390" w:type="dxa"/>
            <w:vMerge w:val="restart"/>
          </w:tcPr>
          <w:p w:rsidR="00216C54" w:rsidRPr="00583A6D" w:rsidRDefault="00216C54" w:rsidP="00216C54">
            <w:pPr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583A6D" w:rsidRDefault="00216C54" w:rsidP="00216C54">
            <w:pPr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583A6D" w:rsidRDefault="0011789B" w:rsidP="00216C54">
            <w:pPr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623" w:type="dxa"/>
          </w:tcPr>
          <w:p w:rsidR="00F63291" w:rsidRPr="00583A6D" w:rsidRDefault="000025A7" w:rsidP="00F63291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Meaning of Company, Definition, Incorporation</w:t>
            </w:r>
            <w:r w:rsidR="0011789B" w:rsidRPr="00583A6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6C54" w:rsidRPr="00583A6D" w:rsidRDefault="00216C54" w:rsidP="0021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</w:tcPr>
          <w:p w:rsidR="00216C54" w:rsidRPr="00583A6D" w:rsidRDefault="000025A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(</w:t>
            </w:r>
            <w:r w:rsidR="00583A6D" w:rsidRPr="00583A6D">
              <w:rPr>
                <w:rFonts w:ascii="Times New Roman" w:hAnsi="Times New Roman" w:cs="Times New Roman"/>
                <w:b/>
              </w:rPr>
              <w:t>8</w:t>
            </w:r>
            <w:r w:rsidRPr="00583A6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0025A7">
            <w:pPr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>Effect of Incorporation</w:t>
            </w:r>
          </w:p>
        </w:tc>
        <w:tc>
          <w:tcPr>
            <w:tcW w:w="1697" w:type="dxa"/>
          </w:tcPr>
          <w:p w:rsidR="00216C54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025A7" w:rsidRPr="00583A6D" w:rsidTr="0011789B">
        <w:tc>
          <w:tcPr>
            <w:tcW w:w="1390" w:type="dxa"/>
            <w:vMerge/>
          </w:tcPr>
          <w:p w:rsidR="000025A7" w:rsidRPr="00583A6D" w:rsidRDefault="000025A7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0025A7" w:rsidRPr="00583A6D" w:rsidRDefault="000025A7" w:rsidP="000025A7">
            <w:pPr>
              <w:tabs>
                <w:tab w:val="left" w:pos="2394"/>
              </w:tabs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</w:rPr>
              <w:t>Doctrine of Legal Personality and Lifting the Veil</w:t>
            </w:r>
            <w:r w:rsidRPr="00583A6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697" w:type="dxa"/>
          </w:tcPr>
          <w:p w:rsidR="000025A7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025A7" w:rsidRPr="00583A6D" w:rsidTr="0011789B">
        <w:tc>
          <w:tcPr>
            <w:tcW w:w="1390" w:type="dxa"/>
            <w:vMerge/>
          </w:tcPr>
          <w:p w:rsidR="000025A7" w:rsidRPr="00583A6D" w:rsidRDefault="000025A7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0025A7" w:rsidRPr="00583A6D" w:rsidRDefault="000025A7" w:rsidP="000025A7">
            <w:pPr>
              <w:tabs>
                <w:tab w:val="left" w:pos="2394"/>
              </w:tabs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 xml:space="preserve">Advantages and Disadvantages of incorporation. </w:t>
            </w:r>
          </w:p>
        </w:tc>
        <w:tc>
          <w:tcPr>
            <w:tcW w:w="1697" w:type="dxa"/>
          </w:tcPr>
          <w:p w:rsidR="000025A7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025A7" w:rsidRPr="00583A6D" w:rsidTr="0011789B">
        <w:tc>
          <w:tcPr>
            <w:tcW w:w="1390" w:type="dxa"/>
            <w:vMerge/>
          </w:tcPr>
          <w:p w:rsidR="000025A7" w:rsidRPr="00583A6D" w:rsidRDefault="000025A7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0025A7" w:rsidRPr="00583A6D" w:rsidRDefault="000025A7" w:rsidP="000025A7">
            <w:pPr>
              <w:tabs>
                <w:tab w:val="left" w:pos="2618"/>
              </w:tabs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>Liability for incorporation contracts</w:t>
            </w:r>
            <w:r w:rsidRPr="00583A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97" w:type="dxa"/>
          </w:tcPr>
          <w:p w:rsidR="000025A7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216C54" w:rsidRPr="00583A6D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583A6D" w:rsidTr="0011789B">
        <w:tc>
          <w:tcPr>
            <w:tcW w:w="1390" w:type="dxa"/>
            <w:vMerge w:val="restart"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583A6D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623" w:type="dxa"/>
          </w:tcPr>
          <w:p w:rsidR="00216C54" w:rsidRPr="00583A6D" w:rsidRDefault="000025A7" w:rsidP="00F63291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Kinds of Companies</w:t>
            </w:r>
            <w:r w:rsidRPr="00583A6D">
              <w:rPr>
                <w:rFonts w:ascii="Times New Roman" w:hAnsi="Times New Roman" w:cs="Times New Roman"/>
              </w:rPr>
              <w:t>:</w:t>
            </w:r>
            <w:r w:rsidR="0011789B" w:rsidRPr="00583A6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789B" w:rsidRPr="00583A6D" w:rsidRDefault="0011789B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0025A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(2)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0025A7" w:rsidP="000025A7">
            <w:pPr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>Public</w:t>
            </w:r>
          </w:p>
        </w:tc>
        <w:tc>
          <w:tcPr>
            <w:tcW w:w="1697" w:type="dxa"/>
          </w:tcPr>
          <w:p w:rsidR="00216C54" w:rsidRPr="00583A6D" w:rsidRDefault="000025A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0025A7" w:rsidP="00F63291">
            <w:pPr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>Private</w:t>
            </w:r>
            <w:r w:rsidR="0011789B" w:rsidRPr="00583A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7" w:type="dxa"/>
          </w:tcPr>
          <w:p w:rsidR="00216C54" w:rsidRPr="00583A6D" w:rsidRDefault="000025A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216C54" w:rsidRPr="00583A6D" w:rsidRDefault="00216C54" w:rsidP="00F6329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583A6D" w:rsidTr="0011789B">
        <w:tc>
          <w:tcPr>
            <w:tcW w:w="1390" w:type="dxa"/>
            <w:vMerge w:val="restart"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583A6D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623" w:type="dxa"/>
          </w:tcPr>
          <w:p w:rsidR="00216C54" w:rsidRPr="00583A6D" w:rsidRDefault="000025A7" w:rsidP="00F63291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Memorandum of Association:</w:t>
            </w:r>
            <w:r w:rsidRPr="00583A6D">
              <w:rPr>
                <w:rFonts w:ascii="Times New Roman" w:hAnsi="Times New Roman" w:cs="Times New Roman"/>
              </w:rPr>
              <w:t xml:space="preserve"> </w:t>
            </w:r>
            <w:r w:rsidR="0011789B" w:rsidRPr="00583A6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789B" w:rsidRPr="00583A6D" w:rsidRDefault="0011789B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(6</w:t>
            </w:r>
            <w:r w:rsidR="000025A7" w:rsidRPr="00583A6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8E10E5" w:rsidP="00F63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025A7" w:rsidRPr="00583A6D">
              <w:rPr>
                <w:rFonts w:ascii="Times New Roman" w:hAnsi="Times New Roman" w:cs="Times New Roman"/>
              </w:rPr>
              <w:t>eaning and importance</w:t>
            </w:r>
          </w:p>
        </w:tc>
        <w:tc>
          <w:tcPr>
            <w:tcW w:w="1697" w:type="dxa"/>
          </w:tcPr>
          <w:p w:rsidR="00216C54" w:rsidRPr="00583A6D" w:rsidRDefault="000025A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0025A7" w:rsidP="000025A7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>Object clause</w:t>
            </w:r>
          </w:p>
        </w:tc>
        <w:tc>
          <w:tcPr>
            <w:tcW w:w="1697" w:type="dxa"/>
          </w:tcPr>
          <w:p w:rsidR="00216C54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025A7" w:rsidRPr="00583A6D" w:rsidTr="0011789B">
        <w:tc>
          <w:tcPr>
            <w:tcW w:w="1390" w:type="dxa"/>
            <w:vMerge/>
          </w:tcPr>
          <w:p w:rsidR="000025A7" w:rsidRPr="00583A6D" w:rsidRDefault="000025A7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0025A7" w:rsidRPr="00583A6D" w:rsidRDefault="000025A7" w:rsidP="00F63291">
            <w:pPr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 xml:space="preserve">Doctrine of Ultra </w:t>
            </w:r>
            <w:proofErr w:type="spellStart"/>
            <w:r w:rsidRPr="00583A6D">
              <w:rPr>
                <w:rFonts w:ascii="Times New Roman" w:hAnsi="Times New Roman" w:cs="Times New Roman"/>
              </w:rPr>
              <w:t>vires</w:t>
            </w:r>
            <w:proofErr w:type="spellEnd"/>
          </w:p>
        </w:tc>
        <w:tc>
          <w:tcPr>
            <w:tcW w:w="1697" w:type="dxa"/>
          </w:tcPr>
          <w:p w:rsidR="000025A7" w:rsidRPr="00583A6D" w:rsidRDefault="000025A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025A7" w:rsidRPr="00583A6D" w:rsidTr="0011789B">
        <w:tc>
          <w:tcPr>
            <w:tcW w:w="1390" w:type="dxa"/>
            <w:vMerge/>
          </w:tcPr>
          <w:p w:rsidR="000025A7" w:rsidRPr="00583A6D" w:rsidRDefault="000025A7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0025A7" w:rsidRPr="00583A6D" w:rsidRDefault="000025A7" w:rsidP="00F63291">
            <w:pPr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>Effect of ultra-</w:t>
            </w:r>
            <w:proofErr w:type="spellStart"/>
            <w:r w:rsidRPr="00583A6D">
              <w:rPr>
                <w:rFonts w:ascii="Times New Roman" w:hAnsi="Times New Roman" w:cs="Times New Roman"/>
              </w:rPr>
              <w:t>vires</w:t>
            </w:r>
            <w:proofErr w:type="spellEnd"/>
            <w:r w:rsidRPr="00583A6D">
              <w:rPr>
                <w:rFonts w:ascii="Times New Roman" w:hAnsi="Times New Roman" w:cs="Times New Roman"/>
              </w:rPr>
              <w:t xml:space="preserve"> transaction</w:t>
            </w:r>
          </w:p>
        </w:tc>
        <w:tc>
          <w:tcPr>
            <w:tcW w:w="1697" w:type="dxa"/>
          </w:tcPr>
          <w:p w:rsidR="000025A7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583A6D" w:rsidTr="0042582B">
        <w:trPr>
          <w:trHeight w:val="589"/>
        </w:trPr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216C54" w:rsidP="0042582B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583A6D" w:rsidTr="0011789B">
        <w:tc>
          <w:tcPr>
            <w:tcW w:w="1390" w:type="dxa"/>
            <w:vMerge w:val="restart"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583A6D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623" w:type="dxa"/>
          </w:tcPr>
          <w:p w:rsidR="00216C54" w:rsidRPr="00583A6D" w:rsidRDefault="000025A7" w:rsidP="005E0EF0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Article of Association</w:t>
            </w:r>
            <w:r w:rsidRPr="00583A6D">
              <w:rPr>
                <w:rFonts w:ascii="Times New Roman" w:hAnsi="Times New Roman" w:cs="Times New Roman"/>
              </w:rPr>
              <w:t>:</w:t>
            </w:r>
          </w:p>
          <w:p w:rsidR="00216C54" w:rsidRPr="00583A6D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</w:tcPr>
          <w:p w:rsidR="00216C54" w:rsidRPr="00583A6D" w:rsidRDefault="000025A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(6)</w:t>
            </w:r>
          </w:p>
        </w:tc>
      </w:tr>
      <w:tr w:rsidR="0011789B" w:rsidRPr="00583A6D" w:rsidTr="0011789B">
        <w:tc>
          <w:tcPr>
            <w:tcW w:w="1390" w:type="dxa"/>
            <w:vMerge/>
          </w:tcPr>
          <w:p w:rsidR="0011789B" w:rsidRPr="00583A6D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11789B" w:rsidRPr="00583A6D" w:rsidRDefault="000025A7" w:rsidP="000025A7">
            <w:pPr>
              <w:tabs>
                <w:tab w:val="left" w:pos="1627"/>
              </w:tabs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>Meaning and importance</w:t>
            </w:r>
            <w:r w:rsidRPr="00583A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97" w:type="dxa"/>
          </w:tcPr>
          <w:p w:rsidR="0011789B" w:rsidRPr="00583A6D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0025A7" w:rsidP="000025A7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</w:rPr>
              <w:t xml:space="preserve">Distinction between Memorandum and Article </w:t>
            </w:r>
          </w:p>
        </w:tc>
        <w:tc>
          <w:tcPr>
            <w:tcW w:w="1697" w:type="dxa"/>
          </w:tcPr>
          <w:p w:rsidR="00216C54" w:rsidRPr="00583A6D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0025A7" w:rsidP="005E0EF0">
            <w:pPr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</w:rPr>
              <w:t>Doctrine of Indoor Management</w:t>
            </w:r>
          </w:p>
        </w:tc>
        <w:tc>
          <w:tcPr>
            <w:tcW w:w="1697" w:type="dxa"/>
          </w:tcPr>
          <w:p w:rsidR="00216C54" w:rsidRPr="00583A6D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583A6D" w:rsidRDefault="00216C54" w:rsidP="00216C54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216C54" w:rsidRPr="00583A6D" w:rsidRDefault="00216C54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583A6D" w:rsidTr="0011789B">
        <w:tc>
          <w:tcPr>
            <w:tcW w:w="1390" w:type="dxa"/>
            <w:vMerge w:val="restart"/>
          </w:tcPr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583A6D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583A6D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623" w:type="dxa"/>
          </w:tcPr>
          <w:p w:rsidR="00216C54" w:rsidRPr="00583A6D" w:rsidRDefault="008D22C7" w:rsidP="005E0EF0">
            <w:pPr>
              <w:rPr>
                <w:rFonts w:ascii="Times New Roman" w:hAnsi="Times New Roman" w:cs="Times New Roman"/>
                <w:b/>
                <w:i/>
              </w:rPr>
            </w:pPr>
            <w:r w:rsidRPr="00583A6D">
              <w:rPr>
                <w:rFonts w:ascii="Times New Roman" w:hAnsi="Times New Roman" w:cs="Times New Roman"/>
                <w:b/>
              </w:rPr>
              <w:lastRenderedPageBreak/>
              <w:t>Prospectus</w:t>
            </w:r>
            <w:r w:rsidR="0011789B" w:rsidRPr="00583A6D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216C54" w:rsidRPr="00583A6D" w:rsidRDefault="00216C54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583A6D" w:rsidRDefault="008D22C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(4)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216C54" w:rsidRPr="00583A6D" w:rsidRDefault="008D22C7" w:rsidP="008D22C7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>Meaning and Contents</w:t>
            </w:r>
          </w:p>
        </w:tc>
        <w:tc>
          <w:tcPr>
            <w:tcW w:w="1697" w:type="dxa"/>
          </w:tcPr>
          <w:p w:rsidR="00216C54" w:rsidRPr="00583A6D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216C54" w:rsidRPr="00583A6D" w:rsidRDefault="008D22C7" w:rsidP="005E0EF0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>Civil and Criminal Liability for false statements in Prospectus</w:t>
            </w:r>
          </w:p>
        </w:tc>
        <w:tc>
          <w:tcPr>
            <w:tcW w:w="1697" w:type="dxa"/>
          </w:tcPr>
          <w:p w:rsidR="00216C54" w:rsidRPr="00583A6D" w:rsidRDefault="008D22C7" w:rsidP="008D22C7">
            <w:pPr>
              <w:tabs>
                <w:tab w:val="center" w:pos="740"/>
                <w:tab w:val="left" w:pos="1234"/>
              </w:tabs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ab/>
              <w:t>2</w:t>
            </w:r>
            <w:r w:rsidRPr="00583A6D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216C54" w:rsidRPr="00583A6D" w:rsidTr="0011789B">
        <w:tc>
          <w:tcPr>
            <w:tcW w:w="1390" w:type="dxa"/>
            <w:vMerge/>
          </w:tcPr>
          <w:p w:rsidR="00216C54" w:rsidRPr="00583A6D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216C54" w:rsidRPr="00583A6D" w:rsidRDefault="00216C54" w:rsidP="0011789B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11789B" w:rsidRPr="00583A6D" w:rsidRDefault="0011789B" w:rsidP="0011789B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583A6D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291" w:rsidRPr="00583A6D" w:rsidTr="0011789B">
        <w:tc>
          <w:tcPr>
            <w:tcW w:w="1390" w:type="dxa"/>
            <w:vMerge w:val="restart"/>
          </w:tcPr>
          <w:p w:rsidR="00F63291" w:rsidRPr="00583A6D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583A6D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583A6D" w:rsidRDefault="0011789B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F63291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7623" w:type="dxa"/>
          </w:tcPr>
          <w:p w:rsidR="0011789B" w:rsidRPr="00583A6D" w:rsidRDefault="008D22C7" w:rsidP="008D22C7">
            <w:pPr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  <w:b/>
              </w:rPr>
              <w:t>Shares:</w:t>
            </w:r>
            <w:r w:rsidRPr="00583A6D">
              <w:rPr>
                <w:rFonts w:ascii="Times New Roman" w:hAnsi="Times New Roman" w:cs="Times New Roman"/>
              </w:rPr>
              <w:t xml:space="preserve"> </w:t>
            </w:r>
          </w:p>
          <w:p w:rsidR="00583A6D" w:rsidRPr="00583A6D" w:rsidRDefault="00583A6D" w:rsidP="008D22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F63291" w:rsidRPr="00583A6D" w:rsidRDefault="008D22C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(8)</w:t>
            </w:r>
          </w:p>
        </w:tc>
      </w:tr>
      <w:tr w:rsidR="00F63291" w:rsidRPr="00583A6D" w:rsidTr="0011789B">
        <w:tc>
          <w:tcPr>
            <w:tcW w:w="1390" w:type="dxa"/>
            <w:vMerge/>
          </w:tcPr>
          <w:p w:rsidR="00F63291" w:rsidRPr="00583A6D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583A6D" w:rsidRDefault="008D22C7" w:rsidP="008D22C7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 xml:space="preserve">Meaning </w:t>
            </w:r>
          </w:p>
        </w:tc>
        <w:tc>
          <w:tcPr>
            <w:tcW w:w="1697" w:type="dxa"/>
          </w:tcPr>
          <w:p w:rsidR="00F63291" w:rsidRPr="00583A6D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583A6D" w:rsidTr="0011789B">
        <w:tc>
          <w:tcPr>
            <w:tcW w:w="1390" w:type="dxa"/>
            <w:vMerge/>
          </w:tcPr>
          <w:p w:rsidR="00F63291" w:rsidRPr="00583A6D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583A6D" w:rsidRDefault="008D22C7" w:rsidP="008D22C7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>Nature and Kinds</w:t>
            </w:r>
          </w:p>
        </w:tc>
        <w:tc>
          <w:tcPr>
            <w:tcW w:w="1697" w:type="dxa"/>
          </w:tcPr>
          <w:p w:rsidR="00F63291" w:rsidRPr="00583A6D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583A6D" w:rsidTr="0011789B">
        <w:tc>
          <w:tcPr>
            <w:tcW w:w="1390" w:type="dxa"/>
            <w:vMerge/>
          </w:tcPr>
          <w:p w:rsidR="00F63291" w:rsidRPr="00583A6D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583A6D" w:rsidRDefault="008D22C7" w:rsidP="008D22C7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>Share Capital</w:t>
            </w:r>
          </w:p>
        </w:tc>
        <w:tc>
          <w:tcPr>
            <w:tcW w:w="1697" w:type="dxa"/>
          </w:tcPr>
          <w:p w:rsidR="00F63291" w:rsidRPr="00583A6D" w:rsidRDefault="008D22C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22C7" w:rsidRPr="00583A6D" w:rsidTr="0011789B">
        <w:tc>
          <w:tcPr>
            <w:tcW w:w="1390" w:type="dxa"/>
            <w:vMerge/>
          </w:tcPr>
          <w:p w:rsidR="008D22C7" w:rsidRPr="00583A6D" w:rsidRDefault="008D22C7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8D22C7" w:rsidRPr="00583A6D" w:rsidRDefault="008D22C7" w:rsidP="008D22C7">
            <w:pPr>
              <w:tabs>
                <w:tab w:val="left" w:pos="3179"/>
              </w:tabs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>Difference between Share and Debentures</w:t>
            </w:r>
            <w:r w:rsidRPr="00583A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97" w:type="dxa"/>
          </w:tcPr>
          <w:p w:rsidR="008D22C7" w:rsidRPr="00583A6D" w:rsidRDefault="008D22C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583A6D" w:rsidTr="0011789B">
        <w:tc>
          <w:tcPr>
            <w:tcW w:w="1390" w:type="dxa"/>
            <w:vMerge/>
          </w:tcPr>
          <w:p w:rsidR="00F63291" w:rsidRPr="00583A6D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583A6D" w:rsidRDefault="00F63291" w:rsidP="005E0EF0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F63291" w:rsidRPr="00583A6D" w:rsidRDefault="00F63291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F63291" w:rsidRPr="00583A6D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2C7" w:rsidRPr="00583A6D" w:rsidTr="0011789B">
        <w:tc>
          <w:tcPr>
            <w:tcW w:w="1390" w:type="dxa"/>
            <w:vMerge w:val="restart"/>
          </w:tcPr>
          <w:p w:rsidR="008D22C7" w:rsidRPr="00583A6D" w:rsidRDefault="008D22C7" w:rsidP="006D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C7" w:rsidRPr="00583A6D" w:rsidRDefault="008D22C7" w:rsidP="006D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C7" w:rsidRPr="00583A6D" w:rsidRDefault="008D22C7" w:rsidP="006D1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 7</w:t>
            </w:r>
          </w:p>
        </w:tc>
        <w:tc>
          <w:tcPr>
            <w:tcW w:w="7623" w:type="dxa"/>
          </w:tcPr>
          <w:p w:rsidR="008D22C7" w:rsidRPr="00583A6D" w:rsidRDefault="008D22C7" w:rsidP="006D1CE3">
            <w:pPr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  <w:b/>
              </w:rPr>
              <w:t>Directors:</w:t>
            </w:r>
            <w:r w:rsidRPr="00583A6D">
              <w:rPr>
                <w:rFonts w:ascii="Times New Roman" w:hAnsi="Times New Roman" w:cs="Times New Roman"/>
              </w:rPr>
              <w:t xml:space="preserve"> </w:t>
            </w:r>
          </w:p>
          <w:p w:rsidR="00583A6D" w:rsidRPr="00583A6D" w:rsidRDefault="00583A6D" w:rsidP="006D1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8D22C7" w:rsidRPr="00583A6D" w:rsidRDefault="008D22C7" w:rsidP="006D1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(8)</w:t>
            </w:r>
          </w:p>
        </w:tc>
      </w:tr>
      <w:tr w:rsidR="008D22C7" w:rsidRPr="00583A6D" w:rsidTr="0011789B">
        <w:tc>
          <w:tcPr>
            <w:tcW w:w="1390" w:type="dxa"/>
            <w:vMerge/>
          </w:tcPr>
          <w:p w:rsidR="008D22C7" w:rsidRPr="00583A6D" w:rsidRDefault="008D22C7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8D22C7" w:rsidRPr="00583A6D" w:rsidRDefault="008D22C7" w:rsidP="008D22C7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 xml:space="preserve">Appointment of Directors </w:t>
            </w:r>
          </w:p>
        </w:tc>
        <w:tc>
          <w:tcPr>
            <w:tcW w:w="1697" w:type="dxa"/>
          </w:tcPr>
          <w:p w:rsidR="008D22C7" w:rsidRPr="00583A6D" w:rsidRDefault="008D22C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22C7" w:rsidRPr="00583A6D" w:rsidTr="0011789B">
        <w:tc>
          <w:tcPr>
            <w:tcW w:w="1390" w:type="dxa"/>
            <w:vMerge/>
          </w:tcPr>
          <w:p w:rsidR="008D22C7" w:rsidRPr="00583A6D" w:rsidRDefault="008D22C7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8D22C7" w:rsidRPr="00583A6D" w:rsidRDefault="008D22C7" w:rsidP="008D22C7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 xml:space="preserve">Duties of Directors </w:t>
            </w:r>
          </w:p>
        </w:tc>
        <w:tc>
          <w:tcPr>
            <w:tcW w:w="1697" w:type="dxa"/>
          </w:tcPr>
          <w:p w:rsidR="008D22C7" w:rsidRPr="00583A6D" w:rsidRDefault="008D22C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22C7" w:rsidRPr="00583A6D" w:rsidTr="0011789B">
        <w:tc>
          <w:tcPr>
            <w:tcW w:w="1390" w:type="dxa"/>
            <w:vMerge/>
          </w:tcPr>
          <w:p w:rsidR="008D22C7" w:rsidRPr="00583A6D" w:rsidRDefault="008D22C7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8D22C7" w:rsidRPr="00583A6D" w:rsidRDefault="008D22C7" w:rsidP="005E0EF0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>Position and Power of Directors</w:t>
            </w:r>
          </w:p>
        </w:tc>
        <w:tc>
          <w:tcPr>
            <w:tcW w:w="1697" w:type="dxa"/>
          </w:tcPr>
          <w:p w:rsidR="008D22C7" w:rsidRPr="00583A6D" w:rsidRDefault="008D22C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22C7" w:rsidRPr="00583A6D" w:rsidTr="0011789B">
        <w:tc>
          <w:tcPr>
            <w:tcW w:w="1390" w:type="dxa"/>
            <w:vMerge/>
          </w:tcPr>
          <w:p w:rsidR="008D22C7" w:rsidRPr="00583A6D" w:rsidRDefault="008D22C7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8D22C7" w:rsidRPr="00583A6D" w:rsidRDefault="008D22C7" w:rsidP="008D22C7">
            <w:pPr>
              <w:tabs>
                <w:tab w:val="left" w:pos="5124"/>
              </w:tabs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>Removal of Directors</w:t>
            </w:r>
            <w:r w:rsidRPr="00583A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97" w:type="dxa"/>
          </w:tcPr>
          <w:p w:rsidR="008D22C7" w:rsidRPr="00583A6D" w:rsidRDefault="008D22C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D22C7" w:rsidRPr="00583A6D" w:rsidTr="0011789B">
        <w:tc>
          <w:tcPr>
            <w:tcW w:w="1390" w:type="dxa"/>
            <w:vMerge/>
          </w:tcPr>
          <w:p w:rsidR="008D22C7" w:rsidRPr="00583A6D" w:rsidRDefault="008D22C7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8D22C7" w:rsidRPr="00583A6D" w:rsidRDefault="008D22C7" w:rsidP="006D1CE3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8D22C7" w:rsidRPr="00583A6D" w:rsidRDefault="008D22C7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8D22C7" w:rsidRPr="00583A6D" w:rsidRDefault="008D22C7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291" w:rsidRPr="00583A6D" w:rsidTr="0011789B">
        <w:tc>
          <w:tcPr>
            <w:tcW w:w="1390" w:type="dxa"/>
            <w:vMerge w:val="restart"/>
          </w:tcPr>
          <w:p w:rsidR="00F63291" w:rsidRPr="00583A6D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583A6D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2C7" w:rsidRPr="00583A6D" w:rsidRDefault="0011789B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F63291"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8D22C7" w:rsidRPr="00583A6D" w:rsidRDefault="008D22C7" w:rsidP="008D2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91" w:rsidRPr="00583A6D" w:rsidRDefault="00F63291" w:rsidP="008D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42582B" w:rsidRPr="00583A6D" w:rsidRDefault="008D22C7" w:rsidP="008D22C7">
            <w:pPr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  <w:b/>
              </w:rPr>
              <w:t>Meeting of Company:</w:t>
            </w:r>
            <w:r w:rsidRPr="00583A6D">
              <w:rPr>
                <w:rFonts w:ascii="Times New Roman" w:hAnsi="Times New Roman" w:cs="Times New Roman"/>
              </w:rPr>
              <w:t xml:space="preserve"> </w:t>
            </w:r>
          </w:p>
          <w:p w:rsidR="00583A6D" w:rsidRPr="00583A6D" w:rsidRDefault="00583A6D" w:rsidP="008D2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F63291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(6)</w:t>
            </w:r>
          </w:p>
        </w:tc>
      </w:tr>
      <w:tr w:rsidR="00F63291" w:rsidRPr="00583A6D" w:rsidTr="0011789B">
        <w:tc>
          <w:tcPr>
            <w:tcW w:w="1390" w:type="dxa"/>
            <w:vMerge/>
          </w:tcPr>
          <w:p w:rsidR="00F63291" w:rsidRPr="00583A6D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583A6D" w:rsidRDefault="008D22C7" w:rsidP="008D22C7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 xml:space="preserve">Explanatory meeting </w:t>
            </w:r>
          </w:p>
        </w:tc>
        <w:tc>
          <w:tcPr>
            <w:tcW w:w="1697" w:type="dxa"/>
          </w:tcPr>
          <w:p w:rsidR="00F63291" w:rsidRPr="00583A6D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583A6D" w:rsidTr="0011789B">
        <w:tc>
          <w:tcPr>
            <w:tcW w:w="1390" w:type="dxa"/>
            <w:vMerge/>
          </w:tcPr>
          <w:p w:rsidR="00F63291" w:rsidRPr="00583A6D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583A6D" w:rsidRDefault="008D22C7" w:rsidP="008D22C7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 xml:space="preserve">General meeting and Extra-ordinary general meeting, </w:t>
            </w:r>
          </w:p>
        </w:tc>
        <w:tc>
          <w:tcPr>
            <w:tcW w:w="1697" w:type="dxa"/>
          </w:tcPr>
          <w:p w:rsidR="00F63291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583A6D" w:rsidTr="0011789B">
        <w:tc>
          <w:tcPr>
            <w:tcW w:w="1390" w:type="dxa"/>
            <w:vMerge/>
          </w:tcPr>
          <w:p w:rsidR="00F63291" w:rsidRPr="00583A6D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583A6D" w:rsidRDefault="008D22C7" w:rsidP="005E0EF0">
            <w:pPr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>Requisition of meeting</w:t>
            </w:r>
          </w:p>
        </w:tc>
        <w:tc>
          <w:tcPr>
            <w:tcW w:w="1697" w:type="dxa"/>
          </w:tcPr>
          <w:p w:rsidR="00F63291" w:rsidRPr="00583A6D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583A6D" w:rsidTr="0011789B">
        <w:tc>
          <w:tcPr>
            <w:tcW w:w="1390" w:type="dxa"/>
            <w:vMerge/>
          </w:tcPr>
          <w:p w:rsidR="00F63291" w:rsidRPr="00583A6D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583A6D" w:rsidRDefault="00F63291" w:rsidP="005E0EF0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F63291" w:rsidRPr="00583A6D" w:rsidRDefault="00F63291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F63291" w:rsidRPr="00583A6D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3A6D" w:rsidRPr="00583A6D" w:rsidTr="0011789B">
        <w:tc>
          <w:tcPr>
            <w:tcW w:w="1390" w:type="dxa"/>
            <w:vMerge w:val="restart"/>
          </w:tcPr>
          <w:p w:rsidR="00583A6D" w:rsidRPr="00583A6D" w:rsidRDefault="00583A6D" w:rsidP="00583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A6D" w:rsidRPr="00583A6D" w:rsidRDefault="00583A6D" w:rsidP="00583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A6D" w:rsidRPr="00583A6D" w:rsidRDefault="00583A6D" w:rsidP="00583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 9</w:t>
            </w:r>
          </w:p>
          <w:p w:rsidR="00583A6D" w:rsidRPr="00583A6D" w:rsidRDefault="00583A6D" w:rsidP="0058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583A6D" w:rsidRPr="00583A6D" w:rsidRDefault="00583A6D" w:rsidP="00583A6D">
            <w:pPr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  <w:b/>
              </w:rPr>
              <w:t>Prevention of oppression and Mismanagement</w:t>
            </w:r>
            <w:r w:rsidRPr="00583A6D">
              <w:rPr>
                <w:rFonts w:ascii="Times New Roman" w:hAnsi="Times New Roman" w:cs="Times New Roman"/>
              </w:rPr>
              <w:t xml:space="preserve">: </w:t>
            </w:r>
          </w:p>
          <w:p w:rsidR="00583A6D" w:rsidRPr="00583A6D" w:rsidRDefault="00583A6D" w:rsidP="00583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83A6D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(4)</w:t>
            </w:r>
          </w:p>
        </w:tc>
      </w:tr>
      <w:tr w:rsidR="00583A6D" w:rsidRPr="00583A6D" w:rsidTr="0011789B">
        <w:tc>
          <w:tcPr>
            <w:tcW w:w="1390" w:type="dxa"/>
            <w:vMerge/>
          </w:tcPr>
          <w:p w:rsidR="00583A6D" w:rsidRPr="00583A6D" w:rsidRDefault="00583A6D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583A6D" w:rsidRPr="00583A6D" w:rsidRDefault="00583A6D" w:rsidP="00583A6D">
            <w:pPr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</w:rPr>
              <w:t>Meaning</w:t>
            </w:r>
            <w:r w:rsidRPr="00583A6D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1697" w:type="dxa"/>
          </w:tcPr>
          <w:p w:rsidR="00583A6D" w:rsidRPr="00583A6D" w:rsidRDefault="008E10E5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83A6D" w:rsidRPr="00583A6D" w:rsidTr="0011789B">
        <w:tc>
          <w:tcPr>
            <w:tcW w:w="1390" w:type="dxa"/>
            <w:vMerge/>
          </w:tcPr>
          <w:p w:rsidR="00583A6D" w:rsidRPr="00583A6D" w:rsidRDefault="00583A6D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583A6D" w:rsidRPr="00583A6D" w:rsidRDefault="00583A6D" w:rsidP="008D22C7">
            <w:pPr>
              <w:tabs>
                <w:tab w:val="left" w:pos="2581"/>
              </w:tabs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>Purpose, conditions and requirement.</w:t>
            </w:r>
          </w:p>
        </w:tc>
        <w:tc>
          <w:tcPr>
            <w:tcW w:w="1697" w:type="dxa"/>
          </w:tcPr>
          <w:p w:rsidR="00583A6D" w:rsidRPr="00583A6D" w:rsidRDefault="008E10E5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83A6D" w:rsidRPr="00583A6D" w:rsidTr="0011789B">
        <w:tc>
          <w:tcPr>
            <w:tcW w:w="1390" w:type="dxa"/>
            <w:vMerge/>
          </w:tcPr>
          <w:p w:rsidR="00583A6D" w:rsidRPr="00583A6D" w:rsidRDefault="00583A6D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583A6D" w:rsidRPr="00583A6D" w:rsidRDefault="00583A6D" w:rsidP="008D22C7">
            <w:pPr>
              <w:tabs>
                <w:tab w:val="left" w:pos="2581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583A6D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3A6D" w:rsidRPr="00583A6D" w:rsidTr="0011789B">
        <w:tc>
          <w:tcPr>
            <w:tcW w:w="1390" w:type="dxa"/>
            <w:vMerge w:val="restart"/>
          </w:tcPr>
          <w:p w:rsidR="00583A6D" w:rsidRPr="00583A6D" w:rsidRDefault="00583A6D" w:rsidP="005E0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A6D" w:rsidRPr="00583A6D" w:rsidRDefault="00583A6D" w:rsidP="00583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6D">
              <w:rPr>
                <w:rFonts w:ascii="Times New Roman" w:hAnsi="Times New Roman" w:cs="Times New Roman"/>
                <w:b/>
                <w:sz w:val="24"/>
                <w:szCs w:val="24"/>
              </w:rPr>
              <w:t>CHAPTER    10</w:t>
            </w:r>
          </w:p>
        </w:tc>
        <w:tc>
          <w:tcPr>
            <w:tcW w:w="7623" w:type="dxa"/>
          </w:tcPr>
          <w:p w:rsidR="00583A6D" w:rsidRPr="00583A6D" w:rsidRDefault="00583A6D" w:rsidP="00583A6D">
            <w:pPr>
              <w:tabs>
                <w:tab w:val="left" w:pos="2581"/>
              </w:tabs>
              <w:rPr>
                <w:rFonts w:ascii="Times New Roman" w:hAnsi="Times New Roman" w:cs="Times New Roman"/>
              </w:rPr>
            </w:pPr>
            <w:r w:rsidRPr="00583A6D">
              <w:rPr>
                <w:rFonts w:ascii="Times New Roman" w:hAnsi="Times New Roman" w:cs="Times New Roman"/>
                <w:b/>
              </w:rPr>
              <w:t>Winding up of Company</w:t>
            </w:r>
            <w:r w:rsidRPr="00583A6D">
              <w:rPr>
                <w:rFonts w:ascii="Times New Roman" w:hAnsi="Times New Roman" w:cs="Times New Roman"/>
              </w:rPr>
              <w:t xml:space="preserve">: </w:t>
            </w:r>
          </w:p>
          <w:p w:rsidR="00583A6D" w:rsidRPr="00583A6D" w:rsidRDefault="00583A6D" w:rsidP="00583A6D">
            <w:pPr>
              <w:tabs>
                <w:tab w:val="left" w:pos="2581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583A6D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(3)</w:t>
            </w:r>
          </w:p>
        </w:tc>
      </w:tr>
      <w:tr w:rsidR="00583A6D" w:rsidRPr="00583A6D" w:rsidTr="0011789B">
        <w:tc>
          <w:tcPr>
            <w:tcW w:w="1390" w:type="dxa"/>
            <w:vMerge/>
          </w:tcPr>
          <w:p w:rsidR="00583A6D" w:rsidRPr="00583A6D" w:rsidRDefault="00583A6D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583A6D" w:rsidRPr="00583A6D" w:rsidRDefault="00583A6D" w:rsidP="00583A6D">
            <w:pPr>
              <w:tabs>
                <w:tab w:val="left" w:pos="2581"/>
              </w:tabs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>Meaning</w:t>
            </w:r>
          </w:p>
        </w:tc>
        <w:tc>
          <w:tcPr>
            <w:tcW w:w="1697" w:type="dxa"/>
          </w:tcPr>
          <w:p w:rsidR="00583A6D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83A6D" w:rsidRPr="00583A6D" w:rsidTr="0011789B">
        <w:tc>
          <w:tcPr>
            <w:tcW w:w="1390" w:type="dxa"/>
            <w:vMerge/>
          </w:tcPr>
          <w:p w:rsidR="00583A6D" w:rsidRPr="00583A6D" w:rsidRDefault="00583A6D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583A6D" w:rsidRPr="00583A6D" w:rsidRDefault="00583A6D" w:rsidP="008D22C7">
            <w:pPr>
              <w:tabs>
                <w:tab w:val="left" w:pos="2581"/>
              </w:tabs>
              <w:rPr>
                <w:rFonts w:ascii="Times New Roman" w:hAnsi="Times New Roman" w:cs="Times New Roman"/>
                <w:i/>
              </w:rPr>
            </w:pPr>
            <w:r w:rsidRPr="00583A6D">
              <w:rPr>
                <w:rFonts w:ascii="Times New Roman" w:hAnsi="Times New Roman" w:cs="Times New Roman"/>
              </w:rPr>
              <w:t>Kinds and consequences of winding up.</w:t>
            </w:r>
          </w:p>
        </w:tc>
        <w:tc>
          <w:tcPr>
            <w:tcW w:w="1697" w:type="dxa"/>
          </w:tcPr>
          <w:p w:rsidR="00583A6D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83A6D" w:rsidRPr="00583A6D" w:rsidTr="0011789B">
        <w:tc>
          <w:tcPr>
            <w:tcW w:w="1390" w:type="dxa"/>
            <w:vMerge/>
          </w:tcPr>
          <w:p w:rsidR="00583A6D" w:rsidRPr="00583A6D" w:rsidRDefault="00583A6D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583A6D" w:rsidRPr="00583A6D" w:rsidRDefault="00583A6D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583A6D" w:rsidRPr="00583A6D" w:rsidRDefault="00583A6D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30E" w:rsidRPr="00583A6D" w:rsidTr="0011789B">
        <w:tc>
          <w:tcPr>
            <w:tcW w:w="1390" w:type="dxa"/>
          </w:tcPr>
          <w:p w:rsidR="0037330E" w:rsidRPr="00583A6D" w:rsidRDefault="0037330E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37330E" w:rsidRPr="00583A6D" w:rsidRDefault="0037330E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i/>
              </w:rPr>
            </w:pPr>
            <w:r w:rsidRPr="00583A6D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583A6D">
              <w:rPr>
                <w:rFonts w:ascii="Times New Roman" w:hAnsi="Times New Roman" w:cs="Times New Roman"/>
                <w:b/>
                <w:i/>
              </w:rPr>
              <w:t>Total No. of Tentative Lectures</w:t>
            </w:r>
          </w:p>
        </w:tc>
        <w:tc>
          <w:tcPr>
            <w:tcW w:w="1697" w:type="dxa"/>
          </w:tcPr>
          <w:p w:rsidR="0037330E" w:rsidRPr="00583A6D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A6D">
              <w:rPr>
                <w:rFonts w:ascii="Times New Roman" w:hAnsi="Times New Roman" w:cs="Times New Roman"/>
                <w:b/>
              </w:rPr>
              <w:t>55</w:t>
            </w:r>
          </w:p>
        </w:tc>
      </w:tr>
    </w:tbl>
    <w:p w:rsidR="00C95BE1" w:rsidRPr="00583A6D" w:rsidRDefault="00C95BE1">
      <w:pPr>
        <w:rPr>
          <w:rFonts w:ascii="Times New Roman" w:hAnsi="Times New Roman" w:cs="Times New Roman"/>
          <w:b/>
        </w:rPr>
      </w:pPr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 xml:space="preserve">Mr. Deepak </w:t>
      </w:r>
      <w:proofErr w:type="spellStart"/>
      <w:r w:rsidRPr="00583A6D">
        <w:rPr>
          <w:rFonts w:ascii="Times New Roman" w:hAnsi="Times New Roman" w:cs="Times New Roman"/>
          <w:b/>
        </w:rPr>
        <w:t>Arora</w:t>
      </w:r>
      <w:proofErr w:type="spellEnd"/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r w:rsidRPr="00583A6D">
        <w:rPr>
          <w:rFonts w:ascii="Times New Roman" w:hAnsi="Times New Roman" w:cs="Times New Roman"/>
          <w:b/>
        </w:rPr>
        <w:t>Assistant Professor</w:t>
      </w:r>
    </w:p>
    <w:p w:rsidR="0042582B" w:rsidRPr="00583A6D" w:rsidRDefault="0042582B" w:rsidP="0042582B">
      <w:pPr>
        <w:jc w:val="right"/>
        <w:rPr>
          <w:rFonts w:ascii="Times New Roman" w:hAnsi="Times New Roman" w:cs="Times New Roman"/>
          <w:b/>
        </w:rPr>
      </w:pPr>
      <w:proofErr w:type="spellStart"/>
      <w:r w:rsidRPr="00583A6D">
        <w:rPr>
          <w:rFonts w:ascii="Times New Roman" w:hAnsi="Times New Roman" w:cs="Times New Roman"/>
          <w:b/>
        </w:rPr>
        <w:t>Shambhunath</w:t>
      </w:r>
      <w:proofErr w:type="spellEnd"/>
      <w:r w:rsidRPr="00583A6D">
        <w:rPr>
          <w:rFonts w:ascii="Times New Roman" w:hAnsi="Times New Roman" w:cs="Times New Roman"/>
          <w:b/>
        </w:rPr>
        <w:t xml:space="preserve"> Institute of Law</w:t>
      </w:r>
    </w:p>
    <w:sectPr w:rsidR="0042582B" w:rsidRPr="00583A6D" w:rsidSect="008B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C95BE1"/>
    <w:rsid w:val="000025A7"/>
    <w:rsid w:val="0011789B"/>
    <w:rsid w:val="0013178F"/>
    <w:rsid w:val="001D1167"/>
    <w:rsid w:val="00216C54"/>
    <w:rsid w:val="00342FBA"/>
    <w:rsid w:val="0037330E"/>
    <w:rsid w:val="0042582B"/>
    <w:rsid w:val="00436337"/>
    <w:rsid w:val="00443F7A"/>
    <w:rsid w:val="00583A6D"/>
    <w:rsid w:val="00775FFF"/>
    <w:rsid w:val="008B2184"/>
    <w:rsid w:val="008D22C7"/>
    <w:rsid w:val="008E10E5"/>
    <w:rsid w:val="00A87A55"/>
    <w:rsid w:val="00AC24BE"/>
    <w:rsid w:val="00B7102C"/>
    <w:rsid w:val="00C95BE1"/>
    <w:rsid w:val="00F63291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law321</dc:creator>
  <cp:lastModifiedBy>law321</cp:lastModifiedBy>
  <cp:revision>7</cp:revision>
  <dcterms:created xsi:type="dcterms:W3CDTF">2019-08-16T10:12:00Z</dcterms:created>
  <dcterms:modified xsi:type="dcterms:W3CDTF">2019-12-20T04:29:00Z</dcterms:modified>
</cp:coreProperties>
</file>