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84" w:rsidRPr="00583A6D" w:rsidRDefault="008B2184" w:rsidP="00C95BE1">
      <w:pPr>
        <w:jc w:val="center"/>
        <w:rPr>
          <w:rFonts w:ascii="Times New Roman" w:hAnsi="Times New Roman" w:cs="Times New Roman"/>
          <w:b/>
          <w:sz w:val="36"/>
        </w:rPr>
      </w:pPr>
    </w:p>
    <w:p w:rsidR="00C95BE1" w:rsidRPr="00583A6D" w:rsidRDefault="00C95BE1" w:rsidP="00C95BE1">
      <w:pPr>
        <w:jc w:val="center"/>
        <w:rPr>
          <w:rFonts w:ascii="Times New Roman" w:hAnsi="Times New Roman" w:cs="Times New Roman"/>
          <w:b/>
          <w:sz w:val="36"/>
        </w:rPr>
      </w:pPr>
      <w:r w:rsidRPr="00583A6D">
        <w:rPr>
          <w:rFonts w:ascii="Times New Roman" w:hAnsi="Times New Roman" w:cs="Times New Roman"/>
          <w:b/>
          <w:sz w:val="36"/>
        </w:rPr>
        <w:t>SHAMBHUNATH INSTITUTE OF LAW, ALLAHABAD</w:t>
      </w:r>
    </w:p>
    <w:p w:rsidR="00C95BE1" w:rsidRPr="00583A6D" w:rsidRDefault="00C95BE1" w:rsidP="00C95B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3A6D">
        <w:rPr>
          <w:rFonts w:ascii="Times New Roman" w:hAnsi="Times New Roman" w:cs="Times New Roman"/>
          <w:b/>
          <w:sz w:val="28"/>
          <w:szCs w:val="28"/>
          <w:u w:val="single"/>
        </w:rPr>
        <w:t>LECTURE PLAN</w:t>
      </w:r>
    </w:p>
    <w:p w:rsidR="00C95BE1" w:rsidRPr="00583A6D" w:rsidRDefault="00436337">
      <w:pPr>
        <w:rPr>
          <w:rFonts w:ascii="Times New Roman" w:hAnsi="Times New Roman" w:cs="Times New Roman"/>
          <w:b/>
        </w:rPr>
      </w:pPr>
      <w:r w:rsidRPr="00583A6D">
        <w:rPr>
          <w:rFonts w:ascii="Times New Roman" w:hAnsi="Times New Roman" w:cs="Times New Roman"/>
          <w:b/>
        </w:rPr>
        <w:t>ACADEMIC YEAR – 2019-20</w:t>
      </w:r>
      <w:r w:rsidR="00342FBA" w:rsidRPr="00583A6D">
        <w:rPr>
          <w:rFonts w:ascii="Times New Roman" w:hAnsi="Times New Roman" w:cs="Times New Roman"/>
          <w:b/>
        </w:rPr>
        <w:t>20</w:t>
      </w:r>
      <w:r w:rsidR="00C95BE1" w:rsidRPr="00583A6D">
        <w:rPr>
          <w:rFonts w:ascii="Times New Roman" w:hAnsi="Times New Roman" w:cs="Times New Roman"/>
          <w:b/>
        </w:rPr>
        <w:t xml:space="preserve"> </w:t>
      </w:r>
      <w:r w:rsidR="005E3C23">
        <w:rPr>
          <w:rFonts w:ascii="Times New Roman" w:hAnsi="Times New Roman" w:cs="Times New Roman"/>
          <w:b/>
        </w:rPr>
        <w:tab/>
      </w:r>
      <w:r w:rsidR="005E3C23">
        <w:rPr>
          <w:rFonts w:ascii="Times New Roman" w:hAnsi="Times New Roman" w:cs="Times New Roman"/>
          <w:b/>
        </w:rPr>
        <w:tab/>
      </w:r>
      <w:r w:rsidR="005E3C23">
        <w:rPr>
          <w:rFonts w:ascii="Times New Roman" w:hAnsi="Times New Roman" w:cs="Times New Roman"/>
          <w:b/>
        </w:rPr>
        <w:tab/>
      </w:r>
      <w:r w:rsidR="00D46F7F">
        <w:rPr>
          <w:rFonts w:ascii="Times New Roman" w:hAnsi="Times New Roman" w:cs="Times New Roman"/>
          <w:b/>
        </w:rPr>
        <w:t xml:space="preserve">                    </w:t>
      </w:r>
      <w:r w:rsidR="00342FBA" w:rsidRPr="00583A6D">
        <w:rPr>
          <w:rFonts w:ascii="Times New Roman" w:hAnsi="Times New Roman" w:cs="Times New Roman"/>
          <w:b/>
        </w:rPr>
        <w:t>EFFECTIVE FROM</w:t>
      </w:r>
      <w:r w:rsidRPr="00583A6D">
        <w:rPr>
          <w:rFonts w:ascii="Times New Roman" w:hAnsi="Times New Roman" w:cs="Times New Roman"/>
          <w:b/>
        </w:rPr>
        <w:t xml:space="preserve"> – 02.01.20</w:t>
      </w:r>
      <w:r w:rsidR="005E3C23">
        <w:rPr>
          <w:rFonts w:ascii="Times New Roman" w:hAnsi="Times New Roman" w:cs="Times New Roman"/>
          <w:b/>
        </w:rPr>
        <w:t>20</w:t>
      </w:r>
    </w:p>
    <w:p w:rsidR="00C95BE1" w:rsidRPr="00583A6D" w:rsidRDefault="00C95BE1">
      <w:pPr>
        <w:rPr>
          <w:rFonts w:ascii="Times New Roman" w:hAnsi="Times New Roman" w:cs="Times New Roman"/>
          <w:b/>
        </w:rPr>
      </w:pPr>
      <w:r w:rsidRPr="00583A6D">
        <w:rPr>
          <w:rFonts w:ascii="Times New Roman" w:hAnsi="Times New Roman" w:cs="Times New Roman"/>
          <w:b/>
        </w:rPr>
        <w:t>SEMESTER –</w:t>
      </w:r>
      <w:r w:rsidR="0011789B" w:rsidRPr="00583A6D">
        <w:rPr>
          <w:rFonts w:ascii="Times New Roman" w:hAnsi="Times New Roman" w:cs="Times New Roman"/>
          <w:b/>
        </w:rPr>
        <w:t xml:space="preserve"> </w:t>
      </w:r>
      <w:r w:rsidR="005E3C23">
        <w:rPr>
          <w:rFonts w:ascii="Times New Roman" w:hAnsi="Times New Roman" w:cs="Times New Roman"/>
          <w:b/>
        </w:rPr>
        <w:t>4</w:t>
      </w:r>
      <w:r w:rsidR="00583A6D" w:rsidRPr="00583A6D">
        <w:rPr>
          <w:rFonts w:ascii="Times New Roman" w:hAnsi="Times New Roman" w:cs="Times New Roman"/>
          <w:b/>
          <w:vertAlign w:val="superscript"/>
        </w:rPr>
        <w:t>th</w:t>
      </w:r>
      <w:r w:rsidR="00583A6D" w:rsidRPr="00583A6D">
        <w:rPr>
          <w:rFonts w:ascii="Times New Roman" w:hAnsi="Times New Roman" w:cs="Times New Roman"/>
          <w:b/>
        </w:rPr>
        <w:t xml:space="preserve"> </w:t>
      </w:r>
      <w:r w:rsidR="0011789B" w:rsidRPr="00583A6D">
        <w:rPr>
          <w:rFonts w:ascii="Times New Roman" w:hAnsi="Times New Roman" w:cs="Times New Roman"/>
          <w:b/>
        </w:rPr>
        <w:t>SEMESTER</w:t>
      </w:r>
    </w:p>
    <w:p w:rsidR="00C95BE1" w:rsidRPr="00583A6D" w:rsidRDefault="0011789B">
      <w:pPr>
        <w:rPr>
          <w:rFonts w:ascii="Times New Roman" w:hAnsi="Times New Roman" w:cs="Times New Roman"/>
          <w:b/>
        </w:rPr>
      </w:pPr>
      <w:r w:rsidRPr="00583A6D">
        <w:rPr>
          <w:rFonts w:ascii="Times New Roman" w:hAnsi="Times New Roman" w:cs="Times New Roman"/>
          <w:b/>
        </w:rPr>
        <w:t>SUBJECT –</w:t>
      </w:r>
      <w:r w:rsidR="00994ABD">
        <w:rPr>
          <w:rFonts w:ascii="Times New Roman" w:hAnsi="Times New Roman" w:cs="Times New Roman"/>
          <w:b/>
        </w:rPr>
        <w:t>ADMINISTRATIVE LAW</w:t>
      </w:r>
      <w:r w:rsidR="00C95BE1" w:rsidRPr="00583A6D">
        <w:rPr>
          <w:rFonts w:ascii="Times New Roman" w:hAnsi="Times New Roman" w:cs="Times New Roman"/>
          <w:b/>
        </w:rPr>
        <w:tab/>
      </w:r>
      <w:r w:rsidR="00C95BE1" w:rsidRPr="00583A6D">
        <w:rPr>
          <w:rFonts w:ascii="Times New Roman" w:hAnsi="Times New Roman" w:cs="Times New Roman"/>
          <w:b/>
        </w:rPr>
        <w:tab/>
      </w:r>
      <w:r w:rsidR="00C95BE1" w:rsidRPr="00583A6D">
        <w:rPr>
          <w:rFonts w:ascii="Times New Roman" w:hAnsi="Times New Roman" w:cs="Times New Roman"/>
          <w:b/>
        </w:rPr>
        <w:tab/>
      </w:r>
      <w:r w:rsidR="00C95BE1" w:rsidRPr="00583A6D">
        <w:rPr>
          <w:rFonts w:ascii="Times New Roman" w:hAnsi="Times New Roman" w:cs="Times New Roman"/>
          <w:b/>
        </w:rPr>
        <w:tab/>
      </w:r>
      <w:r w:rsidR="00C95BE1" w:rsidRPr="00583A6D">
        <w:rPr>
          <w:rFonts w:ascii="Times New Roman" w:hAnsi="Times New Roman" w:cs="Times New Roman"/>
          <w:b/>
        </w:rPr>
        <w:tab/>
        <w:t xml:space="preserve"> </w:t>
      </w:r>
    </w:p>
    <w:p w:rsidR="00C95BE1" w:rsidRPr="00583A6D" w:rsidRDefault="0011789B">
      <w:pPr>
        <w:rPr>
          <w:rFonts w:ascii="Times New Roman" w:hAnsi="Times New Roman" w:cs="Times New Roman"/>
          <w:b/>
        </w:rPr>
      </w:pPr>
      <w:r w:rsidRPr="00583A6D">
        <w:rPr>
          <w:rFonts w:ascii="Times New Roman" w:hAnsi="Times New Roman" w:cs="Times New Roman"/>
          <w:b/>
        </w:rPr>
        <w:t>CHAPTER</w:t>
      </w:r>
      <w:r w:rsidR="00C95BE1" w:rsidRPr="00583A6D">
        <w:rPr>
          <w:rFonts w:ascii="Times New Roman" w:hAnsi="Times New Roman" w:cs="Times New Roman"/>
          <w:b/>
        </w:rPr>
        <w:t xml:space="preserve"> WISE LECTURES – </w:t>
      </w:r>
    </w:p>
    <w:tbl>
      <w:tblPr>
        <w:tblStyle w:val="TableGrid"/>
        <w:tblW w:w="10710" w:type="dxa"/>
        <w:tblInd w:w="-522" w:type="dxa"/>
        <w:tblLook w:val="04A0"/>
      </w:tblPr>
      <w:tblGrid>
        <w:gridCol w:w="1390"/>
        <w:gridCol w:w="7623"/>
        <w:gridCol w:w="1697"/>
      </w:tblGrid>
      <w:tr w:rsidR="00C95BE1" w:rsidRPr="00583A6D" w:rsidTr="009031A8">
        <w:trPr>
          <w:trHeight w:val="712"/>
        </w:trPr>
        <w:tc>
          <w:tcPr>
            <w:tcW w:w="1390" w:type="dxa"/>
          </w:tcPr>
          <w:p w:rsidR="00C95BE1" w:rsidRPr="00583A6D" w:rsidRDefault="00C95B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C95BE1" w:rsidRPr="00583A6D" w:rsidRDefault="00F63291" w:rsidP="00F63291">
            <w:pPr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 w:rsidR="00C95BE1" w:rsidRPr="00583A6D"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1697" w:type="dxa"/>
          </w:tcPr>
          <w:p w:rsidR="00C95BE1" w:rsidRPr="00583A6D" w:rsidRDefault="00C95BE1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  <w:b/>
              </w:rPr>
              <w:t>No. of Lectures required</w:t>
            </w:r>
          </w:p>
        </w:tc>
      </w:tr>
      <w:tr w:rsidR="00216C54" w:rsidRPr="00583A6D" w:rsidTr="00B161F7">
        <w:trPr>
          <w:trHeight w:val="530"/>
        </w:trPr>
        <w:tc>
          <w:tcPr>
            <w:tcW w:w="1390" w:type="dxa"/>
          </w:tcPr>
          <w:p w:rsidR="005B14B0" w:rsidRDefault="0011789B" w:rsidP="005B14B0">
            <w:pPr>
              <w:tabs>
                <w:tab w:val="left" w:pos="102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</w:p>
          <w:p w:rsidR="00216C54" w:rsidRPr="00583A6D" w:rsidRDefault="005B14B0" w:rsidP="005B14B0">
            <w:pPr>
              <w:tabs>
                <w:tab w:val="left" w:pos="102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</w:t>
            </w:r>
            <w:r w:rsidR="00216C54"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3" w:type="dxa"/>
          </w:tcPr>
          <w:p w:rsidR="00B161F7" w:rsidRDefault="009031A8" w:rsidP="00216C54">
            <w:pPr>
              <w:rPr>
                <w:rFonts w:ascii="Times New Roman" w:hAnsi="Times New Roman" w:cs="Times New Roman"/>
              </w:rPr>
            </w:pPr>
            <w:r w:rsidRPr="009D4AD8">
              <w:rPr>
                <w:rFonts w:ascii="Times New Roman" w:hAnsi="Times New Roman" w:cs="Times New Roman"/>
              </w:rPr>
              <w:t>Definition, Nature and Scope</w:t>
            </w:r>
          </w:p>
          <w:p w:rsidR="00B161F7" w:rsidRDefault="00B161F7" w:rsidP="00B161F7">
            <w:pPr>
              <w:rPr>
                <w:rFonts w:ascii="Times New Roman" w:hAnsi="Times New Roman" w:cs="Times New Roman"/>
              </w:rPr>
            </w:pPr>
          </w:p>
          <w:p w:rsidR="00216C54" w:rsidRPr="00B161F7" w:rsidRDefault="00216C54" w:rsidP="00B161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216C54" w:rsidRPr="00583A6D" w:rsidRDefault="009D4AD8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16C54" w:rsidRPr="00583A6D" w:rsidTr="00B161F7">
        <w:trPr>
          <w:trHeight w:val="593"/>
        </w:trPr>
        <w:tc>
          <w:tcPr>
            <w:tcW w:w="1390" w:type="dxa"/>
          </w:tcPr>
          <w:p w:rsidR="005B14B0" w:rsidRDefault="0011789B" w:rsidP="005B1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</w:p>
          <w:p w:rsidR="00216C54" w:rsidRPr="00583A6D" w:rsidRDefault="005B14B0" w:rsidP="005B1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216C54"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23" w:type="dxa"/>
          </w:tcPr>
          <w:p w:rsidR="00216C54" w:rsidRPr="005E3C23" w:rsidRDefault="009031A8" w:rsidP="00F63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Reasons for the growth of administrative law and its importance in modern times</w:t>
            </w:r>
          </w:p>
          <w:p w:rsidR="0011789B" w:rsidRDefault="0011789B" w:rsidP="00F63291">
            <w:pPr>
              <w:rPr>
                <w:rFonts w:ascii="Times New Roman" w:hAnsi="Times New Roman" w:cs="Times New Roman"/>
              </w:rPr>
            </w:pPr>
          </w:p>
          <w:p w:rsidR="006C208C" w:rsidRPr="00583A6D" w:rsidRDefault="006C208C" w:rsidP="00F63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216C54" w:rsidRPr="00583A6D" w:rsidRDefault="009D4AD8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16C54" w:rsidRPr="00583A6D" w:rsidTr="006C208C">
        <w:trPr>
          <w:trHeight w:val="683"/>
        </w:trPr>
        <w:tc>
          <w:tcPr>
            <w:tcW w:w="1390" w:type="dxa"/>
          </w:tcPr>
          <w:p w:rsidR="005B14B0" w:rsidRDefault="0011789B" w:rsidP="005B1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</w:p>
          <w:p w:rsidR="00216C54" w:rsidRPr="00583A6D" w:rsidRDefault="005B14B0" w:rsidP="005B1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216C54"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23" w:type="dxa"/>
          </w:tcPr>
          <w:p w:rsidR="00216C54" w:rsidRPr="005E3C23" w:rsidRDefault="009031A8" w:rsidP="00F63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Doctrine of Separation of powers</w:t>
            </w:r>
          </w:p>
          <w:p w:rsidR="0011789B" w:rsidRDefault="0011789B" w:rsidP="00F63291">
            <w:pPr>
              <w:rPr>
                <w:rFonts w:ascii="Times New Roman" w:hAnsi="Times New Roman" w:cs="Times New Roman"/>
              </w:rPr>
            </w:pPr>
          </w:p>
          <w:p w:rsidR="006C208C" w:rsidRPr="00583A6D" w:rsidRDefault="006C208C" w:rsidP="00F63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216C54" w:rsidRPr="00583A6D" w:rsidRDefault="009D4AD8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16C54" w:rsidRPr="00583A6D" w:rsidTr="005B14B0">
        <w:trPr>
          <w:trHeight w:val="782"/>
        </w:trPr>
        <w:tc>
          <w:tcPr>
            <w:tcW w:w="1390" w:type="dxa"/>
          </w:tcPr>
          <w:p w:rsidR="005B14B0" w:rsidRDefault="005B14B0" w:rsidP="005B1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</w:p>
          <w:p w:rsidR="00216C54" w:rsidRPr="00583A6D" w:rsidRDefault="005B14B0" w:rsidP="005B1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216C54"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23" w:type="dxa"/>
          </w:tcPr>
          <w:p w:rsidR="00216C54" w:rsidRPr="00B161F7" w:rsidRDefault="009031A8" w:rsidP="005E0EF0">
            <w:pPr>
              <w:rPr>
                <w:rFonts w:ascii="Times New Roman" w:hAnsi="Times New Roman" w:cs="Times New Roman"/>
              </w:rPr>
            </w:pPr>
            <w:r w:rsidRPr="009031A8">
              <w:rPr>
                <w:rFonts w:ascii="Times New Roman" w:hAnsi="Times New Roman" w:cs="Times New Roman"/>
              </w:rPr>
              <w:t>Rule of Law</w:t>
            </w:r>
          </w:p>
        </w:tc>
        <w:tc>
          <w:tcPr>
            <w:tcW w:w="1697" w:type="dxa"/>
          </w:tcPr>
          <w:p w:rsidR="00216C54" w:rsidRPr="00583A6D" w:rsidRDefault="009D4AD8" w:rsidP="009D4A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8</w:t>
            </w:r>
          </w:p>
        </w:tc>
      </w:tr>
      <w:tr w:rsidR="00216C54" w:rsidRPr="00583A6D" w:rsidTr="0011789B">
        <w:tc>
          <w:tcPr>
            <w:tcW w:w="1390" w:type="dxa"/>
          </w:tcPr>
          <w:p w:rsidR="005B14B0" w:rsidRDefault="005B14B0" w:rsidP="005B1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</w:p>
          <w:p w:rsidR="00216C54" w:rsidRPr="00583A6D" w:rsidRDefault="005B14B0" w:rsidP="005B1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216C54"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23" w:type="dxa"/>
          </w:tcPr>
          <w:p w:rsidR="009D4AD8" w:rsidRDefault="009031A8" w:rsidP="005E0EF0">
            <w:pPr>
              <w:rPr>
                <w:rFonts w:ascii="Times New Roman" w:hAnsi="Times New Roman" w:cs="Times New Roman"/>
              </w:rPr>
            </w:pPr>
            <w:r w:rsidRPr="009031A8">
              <w:rPr>
                <w:rFonts w:ascii="Times New Roman" w:hAnsi="Times New Roman" w:cs="Times New Roman"/>
              </w:rPr>
              <w:t xml:space="preserve">Delegated Legislation: </w:t>
            </w:r>
          </w:p>
          <w:p w:rsidR="00216C54" w:rsidRDefault="009031A8" w:rsidP="005E0EF0">
            <w:pPr>
              <w:rPr>
                <w:rFonts w:ascii="Times New Roman" w:hAnsi="Times New Roman" w:cs="Times New Roman"/>
              </w:rPr>
            </w:pPr>
            <w:r w:rsidRPr="009031A8">
              <w:rPr>
                <w:rFonts w:ascii="Times New Roman" w:hAnsi="Times New Roman" w:cs="Times New Roman"/>
              </w:rPr>
              <w:t>Meaning, reasons of its growth, Constitutional limits and control of delegated legislation</w:t>
            </w:r>
          </w:p>
          <w:p w:rsidR="006C208C" w:rsidRPr="009031A8" w:rsidRDefault="006C208C" w:rsidP="005E0EF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7" w:type="dxa"/>
          </w:tcPr>
          <w:p w:rsidR="00216C54" w:rsidRPr="00583A6D" w:rsidRDefault="00B161F7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63291" w:rsidRPr="00583A6D" w:rsidTr="0011789B">
        <w:tc>
          <w:tcPr>
            <w:tcW w:w="1390" w:type="dxa"/>
          </w:tcPr>
          <w:p w:rsidR="006C208C" w:rsidRDefault="006C208C" w:rsidP="005B1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</w:p>
          <w:p w:rsidR="00F63291" w:rsidRPr="00583A6D" w:rsidRDefault="006C208C" w:rsidP="005B1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6                              </w:t>
            </w:r>
          </w:p>
        </w:tc>
        <w:tc>
          <w:tcPr>
            <w:tcW w:w="7623" w:type="dxa"/>
          </w:tcPr>
          <w:p w:rsidR="009D4AD8" w:rsidRDefault="009031A8" w:rsidP="008D22C7">
            <w:pPr>
              <w:rPr>
                <w:rFonts w:ascii="Times New Roman" w:hAnsi="Times New Roman" w:cs="Times New Roman"/>
              </w:rPr>
            </w:pPr>
            <w:r w:rsidRPr="009D4AD8">
              <w:rPr>
                <w:rFonts w:ascii="Times New Roman" w:hAnsi="Times New Roman" w:cs="Times New Roman"/>
              </w:rPr>
              <w:t xml:space="preserve">Administrative Tribunals: </w:t>
            </w:r>
          </w:p>
          <w:p w:rsidR="00583A6D" w:rsidRDefault="009031A8" w:rsidP="008D22C7">
            <w:pPr>
              <w:rPr>
                <w:rFonts w:ascii="Times New Roman" w:hAnsi="Times New Roman" w:cs="Times New Roman"/>
              </w:rPr>
            </w:pPr>
            <w:r w:rsidRPr="009D4AD8">
              <w:rPr>
                <w:rFonts w:ascii="Times New Roman" w:hAnsi="Times New Roman" w:cs="Times New Roman"/>
              </w:rPr>
              <w:t>Reasons of its growth, its difference from ordinary courts</w:t>
            </w:r>
          </w:p>
          <w:p w:rsidR="006C208C" w:rsidRPr="009D4AD8" w:rsidRDefault="006C208C" w:rsidP="008D2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F63291" w:rsidRPr="00583A6D" w:rsidRDefault="0099692E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8D22C7" w:rsidRPr="00583A6D" w:rsidTr="0011789B">
        <w:tc>
          <w:tcPr>
            <w:tcW w:w="1390" w:type="dxa"/>
          </w:tcPr>
          <w:p w:rsidR="006C208C" w:rsidRDefault="006C208C" w:rsidP="005B1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</w:p>
          <w:p w:rsidR="008D22C7" w:rsidRPr="00583A6D" w:rsidRDefault="006C208C" w:rsidP="005B1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8D22C7"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623" w:type="dxa"/>
          </w:tcPr>
          <w:p w:rsidR="009D4AD8" w:rsidRDefault="009031A8" w:rsidP="006D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Judicial control of Administrative Discretions and Actions: </w:t>
            </w:r>
          </w:p>
          <w:p w:rsidR="00583A6D" w:rsidRDefault="009031A8" w:rsidP="006D1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Constitutional </w:t>
            </w:r>
            <w:r w:rsidR="00C1069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Doctrines of Legislative expecta</w:t>
            </w:r>
            <w:r w:rsidR="00C10693">
              <w:rPr>
                <w:rFonts w:ascii="Times New Roman" w:hAnsi="Times New Roman" w:cs="Times New Roman"/>
              </w:rPr>
              <w:t>tion, Prop</w:t>
            </w:r>
            <w:r>
              <w:rPr>
                <w:rFonts w:ascii="Times New Roman" w:hAnsi="Times New Roman" w:cs="Times New Roman"/>
              </w:rPr>
              <w:t>ortionality and Public Accountability)</w:t>
            </w:r>
          </w:p>
          <w:p w:rsidR="006C208C" w:rsidRPr="00583A6D" w:rsidRDefault="006C208C" w:rsidP="006D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8D22C7" w:rsidRPr="00583A6D" w:rsidRDefault="0099692E" w:rsidP="006D1C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63291" w:rsidRPr="00583A6D" w:rsidTr="006C208C">
        <w:trPr>
          <w:trHeight w:val="647"/>
        </w:trPr>
        <w:tc>
          <w:tcPr>
            <w:tcW w:w="1390" w:type="dxa"/>
          </w:tcPr>
          <w:p w:rsidR="006C208C" w:rsidRDefault="0011789B" w:rsidP="005B1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</w:p>
          <w:p w:rsidR="006C208C" w:rsidRPr="006C208C" w:rsidRDefault="006C208C" w:rsidP="006C2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8</w:t>
            </w:r>
          </w:p>
        </w:tc>
        <w:tc>
          <w:tcPr>
            <w:tcW w:w="7623" w:type="dxa"/>
          </w:tcPr>
          <w:p w:rsidR="009D4AD8" w:rsidRDefault="00FA0760" w:rsidP="00FA0760">
            <w:pPr>
              <w:rPr>
                <w:rFonts w:ascii="Times New Roman" w:hAnsi="Times New Roman" w:cs="Times New Roman"/>
              </w:rPr>
            </w:pPr>
            <w:r w:rsidRPr="009D4AD8">
              <w:rPr>
                <w:rFonts w:ascii="Times New Roman" w:hAnsi="Times New Roman" w:cs="Times New Roman"/>
              </w:rPr>
              <w:t xml:space="preserve">Natural Justice: </w:t>
            </w:r>
          </w:p>
          <w:p w:rsidR="006C208C" w:rsidRPr="009D4AD8" w:rsidRDefault="00FA0760" w:rsidP="00FA0760">
            <w:pPr>
              <w:rPr>
                <w:rFonts w:ascii="Times New Roman" w:hAnsi="Times New Roman" w:cs="Times New Roman"/>
              </w:rPr>
            </w:pPr>
            <w:r w:rsidRPr="009D4AD8">
              <w:rPr>
                <w:rFonts w:ascii="Times New Roman" w:hAnsi="Times New Roman" w:cs="Times New Roman"/>
              </w:rPr>
              <w:t>Rule against bias, Fair hearing, reasoned decision</w:t>
            </w:r>
          </w:p>
        </w:tc>
        <w:tc>
          <w:tcPr>
            <w:tcW w:w="1697" w:type="dxa"/>
          </w:tcPr>
          <w:p w:rsidR="00B161F7" w:rsidRDefault="00B161F7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61F7" w:rsidRDefault="006C208C" w:rsidP="006C20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8</w:t>
            </w:r>
          </w:p>
          <w:p w:rsidR="00B161F7" w:rsidRDefault="00B161F7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291" w:rsidRPr="00583A6D" w:rsidRDefault="00F63291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3A6D" w:rsidRPr="00583A6D" w:rsidTr="006C208C">
        <w:trPr>
          <w:trHeight w:val="485"/>
        </w:trPr>
        <w:tc>
          <w:tcPr>
            <w:tcW w:w="1390" w:type="dxa"/>
          </w:tcPr>
          <w:p w:rsidR="006C208C" w:rsidRDefault="006C208C" w:rsidP="005B1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</w:p>
          <w:p w:rsidR="00583A6D" w:rsidRPr="00583A6D" w:rsidRDefault="006C208C" w:rsidP="005B1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583A6D"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583A6D" w:rsidRPr="00583A6D" w:rsidRDefault="00583A6D" w:rsidP="00583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583A6D" w:rsidRPr="00583A6D" w:rsidRDefault="00FA0760" w:rsidP="00C10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Ombudsman: </w:t>
            </w:r>
            <w:proofErr w:type="spellStart"/>
            <w:r>
              <w:rPr>
                <w:rFonts w:ascii="Times New Roman" w:hAnsi="Times New Roman" w:cs="Times New Roman"/>
              </w:rPr>
              <w:t>Lokpal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</w:rPr>
              <w:t>Lokayukta</w:t>
            </w:r>
            <w:proofErr w:type="spellEnd"/>
          </w:p>
        </w:tc>
        <w:tc>
          <w:tcPr>
            <w:tcW w:w="1697" w:type="dxa"/>
          </w:tcPr>
          <w:p w:rsidR="00583A6D" w:rsidRPr="00583A6D" w:rsidRDefault="009D4AD8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583A6D" w:rsidRPr="00583A6D" w:rsidTr="0011789B">
        <w:tc>
          <w:tcPr>
            <w:tcW w:w="1390" w:type="dxa"/>
          </w:tcPr>
          <w:p w:rsidR="006C208C" w:rsidRDefault="006C208C" w:rsidP="006C2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</w:p>
          <w:p w:rsidR="00583A6D" w:rsidRPr="00583A6D" w:rsidRDefault="006C208C" w:rsidP="006C2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583A6D"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623" w:type="dxa"/>
          </w:tcPr>
          <w:p w:rsidR="00583A6D" w:rsidRPr="009D4AD8" w:rsidRDefault="00C10693" w:rsidP="00583A6D">
            <w:pPr>
              <w:tabs>
                <w:tab w:val="left" w:pos="2581"/>
              </w:tabs>
              <w:rPr>
                <w:rFonts w:ascii="Times New Roman" w:hAnsi="Times New Roman" w:cs="Times New Roman"/>
              </w:rPr>
            </w:pPr>
            <w:proofErr w:type="spellStart"/>
            <w:r w:rsidRPr="009D4AD8">
              <w:rPr>
                <w:rFonts w:ascii="Times New Roman" w:hAnsi="Times New Roman" w:cs="Times New Roman"/>
              </w:rPr>
              <w:t>Tortious</w:t>
            </w:r>
            <w:proofErr w:type="spellEnd"/>
            <w:r w:rsidRPr="009D4AD8">
              <w:rPr>
                <w:rFonts w:ascii="Times New Roman" w:hAnsi="Times New Roman" w:cs="Times New Roman"/>
              </w:rPr>
              <w:t xml:space="preserve"> Liability of State</w:t>
            </w:r>
          </w:p>
          <w:p w:rsidR="00583A6D" w:rsidRPr="00583A6D" w:rsidRDefault="00583A6D" w:rsidP="00583A6D">
            <w:pPr>
              <w:tabs>
                <w:tab w:val="left" w:pos="2581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7" w:type="dxa"/>
          </w:tcPr>
          <w:p w:rsidR="00583A6D" w:rsidRPr="00583A6D" w:rsidRDefault="009D4AD8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7330E" w:rsidRPr="00583A6D" w:rsidTr="0011789B">
        <w:tc>
          <w:tcPr>
            <w:tcW w:w="1390" w:type="dxa"/>
          </w:tcPr>
          <w:p w:rsidR="0037330E" w:rsidRPr="00583A6D" w:rsidRDefault="0037330E" w:rsidP="005E0E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37330E" w:rsidRPr="00583A6D" w:rsidRDefault="0037330E" w:rsidP="0037330E">
            <w:pPr>
              <w:tabs>
                <w:tab w:val="left" w:pos="1010"/>
              </w:tabs>
              <w:rPr>
                <w:rFonts w:ascii="Times New Roman" w:hAnsi="Times New Roman" w:cs="Times New Roman"/>
                <w:b/>
                <w:i/>
              </w:rPr>
            </w:pPr>
            <w:r w:rsidRPr="00583A6D">
              <w:rPr>
                <w:rFonts w:ascii="Times New Roman" w:hAnsi="Times New Roman" w:cs="Times New Roman"/>
                <w:i/>
              </w:rPr>
              <w:t xml:space="preserve">                          </w:t>
            </w:r>
            <w:r w:rsidRPr="00583A6D">
              <w:rPr>
                <w:rFonts w:ascii="Times New Roman" w:hAnsi="Times New Roman" w:cs="Times New Roman"/>
                <w:b/>
                <w:i/>
              </w:rPr>
              <w:t>Total No. of Tentative Lectures</w:t>
            </w:r>
          </w:p>
        </w:tc>
        <w:tc>
          <w:tcPr>
            <w:tcW w:w="1697" w:type="dxa"/>
          </w:tcPr>
          <w:p w:rsidR="0037330E" w:rsidRPr="00583A6D" w:rsidRDefault="00B161F7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99692E">
              <w:rPr>
                <w:rFonts w:ascii="Times New Roman" w:hAnsi="Times New Roman" w:cs="Times New Roman"/>
                <w:b/>
              </w:rPr>
              <w:t>7</w:t>
            </w:r>
          </w:p>
        </w:tc>
      </w:tr>
    </w:tbl>
    <w:p w:rsidR="00C95BE1" w:rsidRPr="00583A6D" w:rsidRDefault="00C95BE1">
      <w:pPr>
        <w:rPr>
          <w:rFonts w:ascii="Times New Roman" w:hAnsi="Times New Roman" w:cs="Times New Roman"/>
          <w:b/>
        </w:rPr>
      </w:pPr>
    </w:p>
    <w:p w:rsidR="0042582B" w:rsidRPr="00583A6D" w:rsidRDefault="00C636C3" w:rsidP="0042582B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Ms. </w:t>
      </w:r>
      <w:proofErr w:type="spellStart"/>
      <w:r>
        <w:rPr>
          <w:rFonts w:ascii="Times New Roman" w:hAnsi="Times New Roman" w:cs="Times New Roman"/>
          <w:b/>
        </w:rPr>
        <w:t>Sanskriti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Pathak</w:t>
      </w:r>
      <w:proofErr w:type="spellEnd"/>
    </w:p>
    <w:p w:rsidR="0042582B" w:rsidRPr="00583A6D" w:rsidRDefault="0042582B" w:rsidP="0042582B">
      <w:pPr>
        <w:jc w:val="right"/>
        <w:rPr>
          <w:rFonts w:ascii="Times New Roman" w:hAnsi="Times New Roman" w:cs="Times New Roman"/>
          <w:b/>
        </w:rPr>
      </w:pPr>
      <w:r w:rsidRPr="00583A6D">
        <w:rPr>
          <w:rFonts w:ascii="Times New Roman" w:hAnsi="Times New Roman" w:cs="Times New Roman"/>
          <w:b/>
        </w:rPr>
        <w:t>Assistant Professor</w:t>
      </w:r>
    </w:p>
    <w:p w:rsidR="0042582B" w:rsidRPr="00583A6D" w:rsidRDefault="0042582B" w:rsidP="0042582B">
      <w:pPr>
        <w:jc w:val="right"/>
        <w:rPr>
          <w:rFonts w:ascii="Times New Roman" w:hAnsi="Times New Roman" w:cs="Times New Roman"/>
          <w:b/>
        </w:rPr>
      </w:pPr>
      <w:proofErr w:type="spellStart"/>
      <w:r w:rsidRPr="00583A6D">
        <w:rPr>
          <w:rFonts w:ascii="Times New Roman" w:hAnsi="Times New Roman" w:cs="Times New Roman"/>
          <w:b/>
        </w:rPr>
        <w:t>Shambhunath</w:t>
      </w:r>
      <w:proofErr w:type="spellEnd"/>
      <w:r w:rsidRPr="00583A6D">
        <w:rPr>
          <w:rFonts w:ascii="Times New Roman" w:hAnsi="Times New Roman" w:cs="Times New Roman"/>
          <w:b/>
        </w:rPr>
        <w:t xml:space="preserve"> Institute of Law</w:t>
      </w:r>
    </w:p>
    <w:sectPr w:rsidR="0042582B" w:rsidRPr="00583A6D" w:rsidSect="008B2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95BE1"/>
    <w:rsid w:val="000025A7"/>
    <w:rsid w:val="0011789B"/>
    <w:rsid w:val="0013178F"/>
    <w:rsid w:val="001D1167"/>
    <w:rsid w:val="00216C54"/>
    <w:rsid w:val="0028124C"/>
    <w:rsid w:val="00342FBA"/>
    <w:rsid w:val="0037330E"/>
    <w:rsid w:val="003B6237"/>
    <w:rsid w:val="0042582B"/>
    <w:rsid w:val="00436337"/>
    <w:rsid w:val="00443F7A"/>
    <w:rsid w:val="00583A6D"/>
    <w:rsid w:val="005B14B0"/>
    <w:rsid w:val="005E3C23"/>
    <w:rsid w:val="006003C9"/>
    <w:rsid w:val="006C208C"/>
    <w:rsid w:val="00716C33"/>
    <w:rsid w:val="00775FFF"/>
    <w:rsid w:val="008B2184"/>
    <w:rsid w:val="008D22C7"/>
    <w:rsid w:val="008E10E5"/>
    <w:rsid w:val="009031A8"/>
    <w:rsid w:val="00994ABD"/>
    <w:rsid w:val="0099692E"/>
    <w:rsid w:val="009D4AD8"/>
    <w:rsid w:val="00A87A55"/>
    <w:rsid w:val="00AC24BE"/>
    <w:rsid w:val="00B161F7"/>
    <w:rsid w:val="00B20992"/>
    <w:rsid w:val="00B70AF1"/>
    <w:rsid w:val="00B7102C"/>
    <w:rsid w:val="00C10693"/>
    <w:rsid w:val="00C35374"/>
    <w:rsid w:val="00C636C3"/>
    <w:rsid w:val="00C95BE1"/>
    <w:rsid w:val="00CD3C54"/>
    <w:rsid w:val="00D46F7F"/>
    <w:rsid w:val="00DB1839"/>
    <w:rsid w:val="00E759FC"/>
    <w:rsid w:val="00F63291"/>
    <w:rsid w:val="00FA0760"/>
    <w:rsid w:val="00FD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B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law321</dc:creator>
  <cp:lastModifiedBy>recption law</cp:lastModifiedBy>
  <cp:revision>2</cp:revision>
  <dcterms:created xsi:type="dcterms:W3CDTF">2020-01-14T05:01:00Z</dcterms:created>
  <dcterms:modified xsi:type="dcterms:W3CDTF">2020-01-14T05:01:00Z</dcterms:modified>
</cp:coreProperties>
</file>