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4B8" w:rsidRDefault="006B54B8" w:rsidP="009E1684">
      <w:pPr>
        <w:autoSpaceDE w:val="0"/>
        <w:autoSpaceDN w:val="0"/>
        <w:adjustRightInd w:val="0"/>
        <w:spacing w:after="0"/>
        <w:jc w:val="both"/>
        <w:rPr>
          <w:rFonts w:ascii="Times New Roman" w:hAnsi="Times New Roman" w:cs="Times New Roman"/>
          <w:b/>
          <w:bCs/>
          <w:sz w:val="24"/>
          <w:u w:val="single"/>
        </w:rPr>
      </w:pPr>
      <w:r>
        <w:rPr>
          <w:rFonts w:ascii="Times New Roman" w:hAnsi="Times New Roman" w:cs="Times New Roman"/>
          <w:b/>
          <w:bCs/>
          <w:sz w:val="24"/>
          <w:u w:val="single"/>
        </w:rPr>
        <w:t>UNIT-2</w:t>
      </w:r>
    </w:p>
    <w:p w:rsidR="006B54B8" w:rsidRDefault="006B54B8" w:rsidP="009E1684">
      <w:pPr>
        <w:autoSpaceDE w:val="0"/>
        <w:autoSpaceDN w:val="0"/>
        <w:adjustRightInd w:val="0"/>
        <w:spacing w:after="0"/>
        <w:jc w:val="both"/>
        <w:rPr>
          <w:rFonts w:ascii="Times New Roman" w:hAnsi="Times New Roman" w:cs="Times New Roman"/>
          <w:b/>
          <w:bCs/>
          <w:sz w:val="24"/>
          <w:u w:val="single"/>
        </w:rPr>
      </w:pPr>
    </w:p>
    <w:p w:rsidR="00615585" w:rsidRDefault="00615585" w:rsidP="009E1684">
      <w:pPr>
        <w:autoSpaceDE w:val="0"/>
        <w:autoSpaceDN w:val="0"/>
        <w:adjustRightInd w:val="0"/>
        <w:spacing w:after="0"/>
        <w:jc w:val="both"/>
        <w:rPr>
          <w:rFonts w:ascii="Times New Roman" w:eastAsia="Times New Roman" w:hAnsi="Times New Roman" w:cs="Times New Roman"/>
          <w:b/>
          <w:szCs w:val="20"/>
          <w:u w:val="single"/>
        </w:rPr>
      </w:pPr>
      <w:r>
        <w:rPr>
          <w:rFonts w:ascii="Times New Roman" w:hAnsi="Times New Roman" w:cs="Times New Roman"/>
          <w:b/>
          <w:bCs/>
          <w:sz w:val="24"/>
          <w:u w:val="single"/>
        </w:rPr>
        <w:t xml:space="preserve"> SUPPLY AND LAW OF SUPPLY</w:t>
      </w:r>
    </w:p>
    <w:p w:rsidR="00615585" w:rsidRDefault="00615585" w:rsidP="009E1684">
      <w:pPr>
        <w:autoSpaceDE w:val="0"/>
        <w:autoSpaceDN w:val="0"/>
        <w:adjustRightInd w:val="0"/>
        <w:spacing w:after="0"/>
        <w:jc w:val="both"/>
        <w:rPr>
          <w:rFonts w:ascii="Times New Roman" w:eastAsia="Times New Roman" w:hAnsi="Times New Roman" w:cs="Times New Roman"/>
          <w:b/>
          <w:szCs w:val="20"/>
          <w:u w:val="single"/>
        </w:rPr>
      </w:pPr>
    </w:p>
    <w:p w:rsidR="00615585" w:rsidRDefault="00615585" w:rsidP="009E1684">
      <w:pPr>
        <w:autoSpaceDE w:val="0"/>
        <w:autoSpaceDN w:val="0"/>
        <w:adjustRightInd w:val="0"/>
        <w:spacing w:after="0"/>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The supply of a product refers to the various quantities of the product, which a seller is willing and able to sell at different prices in a given period of time</w:t>
      </w:r>
      <w:r>
        <w:rPr>
          <w:rFonts w:ascii="Times New Roman" w:eastAsia="Times New Roman" w:hAnsi="Times New Roman" w:cs="Times New Roman"/>
          <w:sz w:val="20"/>
          <w:szCs w:val="20"/>
        </w:rPr>
        <w:t xml:space="preserve">. Consumers demand goods and services for consumption, while producers produce and supply the same. The term 'supply' </w:t>
      </w:r>
      <w:r>
        <w:rPr>
          <w:rFonts w:ascii="Times New Roman" w:eastAsia="Times New Roman" w:hAnsi="Times New Roman" w:cs="Times New Roman"/>
          <w:bCs/>
          <w:iCs/>
          <w:sz w:val="20"/>
          <w:szCs w:val="20"/>
        </w:rPr>
        <w:t xml:space="preserve">is </w:t>
      </w:r>
      <w:r>
        <w:rPr>
          <w:rFonts w:ascii="Times New Roman" w:eastAsia="Times New Roman" w:hAnsi="Times New Roman" w:cs="Times New Roman"/>
          <w:sz w:val="20"/>
          <w:szCs w:val="20"/>
        </w:rPr>
        <w:t xml:space="preserve">often confused with the ‘stock' of the commodity available with the producer. </w:t>
      </w:r>
      <w:r>
        <w:rPr>
          <w:rFonts w:ascii="Times New Roman" w:eastAsia="Times New Roman" w:hAnsi="Times New Roman" w:cs="Times New Roman"/>
          <w:bCs/>
          <w:sz w:val="20"/>
          <w:szCs w:val="20"/>
        </w:rPr>
        <w:t xml:space="preserve">However, the </w:t>
      </w:r>
      <w:r>
        <w:rPr>
          <w:rFonts w:ascii="Times New Roman" w:eastAsia="Times New Roman" w:hAnsi="Times New Roman" w:cs="Times New Roman"/>
          <w:sz w:val="20"/>
          <w:szCs w:val="20"/>
        </w:rPr>
        <w:t xml:space="preserve">two terms are totally different stock is the total quantity of a commodity held by the seller, which he can bring out for sale in the market at short notice. Supply is that part of stock which is actually brought in the market for sale. Thus, stock is potential supply, </w:t>
      </w:r>
      <w:r>
        <w:rPr>
          <w:rFonts w:ascii="Times New Roman" w:eastAsia="Times New Roman" w:hAnsi="Times New Roman" w:cs="Times New Roman"/>
          <w:bCs/>
          <w:iCs/>
          <w:sz w:val="20"/>
          <w:szCs w:val="20"/>
        </w:rPr>
        <w:t xml:space="preserve">i.e. </w:t>
      </w:r>
      <w:r>
        <w:rPr>
          <w:rFonts w:ascii="Times New Roman" w:eastAsia="Times New Roman" w:hAnsi="Times New Roman" w:cs="Times New Roman"/>
          <w:sz w:val="20"/>
          <w:szCs w:val="20"/>
        </w:rPr>
        <w:t xml:space="preserve">total quantity produced during a given period </w:t>
      </w:r>
      <w:r>
        <w:rPr>
          <w:rFonts w:ascii="Times New Roman" w:eastAsia="Times New Roman" w:hAnsi="Times New Roman" w:cs="Times New Roman"/>
          <w:bCs/>
          <w:iCs/>
          <w:sz w:val="20"/>
          <w:szCs w:val="20"/>
        </w:rPr>
        <w:t>less</w:t>
      </w:r>
      <w:r>
        <w:rPr>
          <w:rFonts w:ascii="Times New Roman" w:eastAsia="Times New Roman" w:hAnsi="Times New Roman" w:cs="Times New Roman"/>
          <w:sz w:val="20"/>
          <w:szCs w:val="20"/>
        </w:rPr>
        <w:t xml:space="preserve"> the quantity already sold out </w:t>
      </w:r>
      <w:r>
        <w:rPr>
          <w:rFonts w:ascii="Times New Roman" w:eastAsia="Times New Roman" w:hAnsi="Times New Roman" w:cs="Times New Roman"/>
          <w:bCs/>
          <w:sz w:val="20"/>
          <w:szCs w:val="20"/>
        </w:rPr>
        <w:t xml:space="preserve">plus </w:t>
      </w:r>
      <w:r>
        <w:rPr>
          <w:rFonts w:ascii="Times New Roman" w:eastAsia="Times New Roman" w:hAnsi="Times New Roman" w:cs="Times New Roman"/>
          <w:sz w:val="20"/>
          <w:szCs w:val="20"/>
        </w:rPr>
        <w:t xml:space="preserve">accumulated production from previous period. If the price is high, larger quantities of a commodity are offered for sale. On the other hand, if the prices </w:t>
      </w:r>
      <w:r>
        <w:rPr>
          <w:rFonts w:ascii="Times New Roman" w:eastAsia="Times New Roman" w:hAnsi="Times New Roman" w:cs="Times New Roman"/>
          <w:bCs/>
          <w:sz w:val="20"/>
          <w:szCs w:val="20"/>
        </w:rPr>
        <w:t xml:space="preserve">are </w:t>
      </w:r>
      <w:r>
        <w:rPr>
          <w:rFonts w:ascii="Times New Roman" w:eastAsia="Times New Roman" w:hAnsi="Times New Roman" w:cs="Times New Roman"/>
          <w:sz w:val="20"/>
          <w:szCs w:val="20"/>
        </w:rPr>
        <w:t xml:space="preserve">not </w:t>
      </w:r>
      <w:r>
        <w:rPr>
          <w:rFonts w:ascii="Times New Roman" w:eastAsia="Times New Roman" w:hAnsi="Times New Roman" w:cs="Times New Roman"/>
          <w:bCs/>
          <w:sz w:val="20"/>
          <w:szCs w:val="20"/>
        </w:rPr>
        <w:t xml:space="preserve">favourable, </w:t>
      </w:r>
      <w:r>
        <w:rPr>
          <w:rFonts w:ascii="Times New Roman" w:eastAsia="Times New Roman" w:hAnsi="Times New Roman" w:cs="Times New Roman"/>
          <w:sz w:val="20"/>
          <w:szCs w:val="20"/>
        </w:rPr>
        <w:t xml:space="preserve">the commodities are held back and only small quantities are brought for sale. A large part of agricultural and industrial produce is kept in cold storages and </w:t>
      </w:r>
      <w:r w:rsidR="008A78A2">
        <w:rPr>
          <w:rFonts w:ascii="Times New Roman" w:eastAsia="Times New Roman" w:hAnsi="Times New Roman" w:cs="Times New Roman"/>
          <w:sz w:val="20"/>
          <w:szCs w:val="20"/>
        </w:rPr>
        <w:t>godowns</w:t>
      </w:r>
      <w:r>
        <w:rPr>
          <w:rFonts w:ascii="Times New Roman" w:eastAsia="Times New Roman" w:hAnsi="Times New Roman" w:cs="Times New Roman"/>
          <w:sz w:val="20"/>
          <w:szCs w:val="20"/>
        </w:rPr>
        <w:t xml:space="preserve"> and is offered for sale, when it can fetch better prices. A part of the production may be withheld for self-consumption. In case of perishable goods like vegetable, fruit, etc., the value of stock may not be much different from </w:t>
      </w:r>
      <w:r>
        <w:rPr>
          <w:rFonts w:ascii="Times New Roman" w:eastAsia="Times New Roman" w:hAnsi="Times New Roman" w:cs="Times New Roman"/>
          <w:bCs/>
          <w:sz w:val="20"/>
          <w:szCs w:val="20"/>
        </w:rPr>
        <w:t xml:space="preserve">quantity </w:t>
      </w:r>
      <w:r>
        <w:rPr>
          <w:rFonts w:ascii="Times New Roman" w:eastAsia="Times New Roman" w:hAnsi="Times New Roman" w:cs="Times New Roman"/>
          <w:sz w:val="20"/>
          <w:szCs w:val="20"/>
        </w:rPr>
        <w:t xml:space="preserve">supplied at </w:t>
      </w:r>
      <w:r>
        <w:rPr>
          <w:rFonts w:ascii="Times New Roman" w:eastAsia="Times New Roman" w:hAnsi="Times New Roman" w:cs="Times New Roman"/>
          <w:bCs/>
          <w:sz w:val="20"/>
          <w:szCs w:val="20"/>
        </w:rPr>
        <w:t xml:space="preserve">a </w:t>
      </w:r>
      <w:r>
        <w:rPr>
          <w:rFonts w:ascii="Times New Roman" w:eastAsia="Times New Roman" w:hAnsi="Times New Roman" w:cs="Times New Roman"/>
          <w:sz w:val="20"/>
          <w:szCs w:val="20"/>
        </w:rPr>
        <w:t xml:space="preserve">particular </w:t>
      </w:r>
      <w:r>
        <w:rPr>
          <w:rFonts w:ascii="Times New Roman" w:eastAsia="Times New Roman" w:hAnsi="Times New Roman" w:cs="Times New Roman"/>
          <w:bCs/>
          <w:sz w:val="20"/>
          <w:szCs w:val="20"/>
        </w:rPr>
        <w:t xml:space="preserve">time. </w:t>
      </w:r>
      <w:r>
        <w:rPr>
          <w:rFonts w:ascii="Times New Roman" w:eastAsia="Times New Roman" w:hAnsi="Times New Roman" w:cs="Times New Roman"/>
          <w:sz w:val="20"/>
          <w:szCs w:val="20"/>
        </w:rPr>
        <w:t>In other cases, the two may be different due to hoarding of stock for speculation to earn more profits. In brief, the term stock indicates a fixed quantity, while the term 'supply’ implies that the amount offered can be increased or decreased.</w:t>
      </w:r>
    </w:p>
    <w:p w:rsidR="009E1684" w:rsidRDefault="009E1684" w:rsidP="009E1684">
      <w:pPr>
        <w:autoSpaceDE w:val="0"/>
        <w:autoSpaceDN w:val="0"/>
        <w:adjustRightInd w:val="0"/>
        <w:spacing w:after="0"/>
        <w:jc w:val="both"/>
        <w:rPr>
          <w:rFonts w:ascii="Times New Roman" w:eastAsia="Times New Roman" w:hAnsi="Times New Roman" w:cs="Times New Roman"/>
          <w:sz w:val="20"/>
          <w:szCs w:val="20"/>
        </w:rPr>
      </w:pPr>
    </w:p>
    <w:p w:rsidR="00615585" w:rsidRDefault="00615585" w:rsidP="009E1684">
      <w:pPr>
        <w:autoSpaceDE w:val="0"/>
        <w:autoSpaceDN w:val="0"/>
        <w:adjustRightInd w:val="0"/>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Factors Affecting Supply: </w:t>
      </w:r>
    </w:p>
    <w:p w:rsidR="00615585" w:rsidRDefault="00615585" w:rsidP="009E1684">
      <w:pPr>
        <w:autoSpaceDE w:val="0"/>
        <w:autoSpaceDN w:val="0"/>
        <w:adjustRightInd w:val="0"/>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Supply refers to various quantities of a commodity which a producer will actually offer for sale at a particular time at various corresponding prices. Some of the important factors which affect the quantity supplied of a commodity in isolation are as follow </w:t>
      </w:r>
    </w:p>
    <w:p w:rsidR="009E1684" w:rsidRDefault="009E1684" w:rsidP="009E1684">
      <w:pPr>
        <w:autoSpaceDE w:val="0"/>
        <w:autoSpaceDN w:val="0"/>
        <w:adjustRightInd w:val="0"/>
        <w:spacing w:after="0"/>
        <w:jc w:val="both"/>
        <w:rPr>
          <w:rFonts w:ascii="Times New Roman" w:eastAsia="Times New Roman" w:hAnsi="Times New Roman" w:cs="Times New Roman"/>
          <w:bCs/>
          <w:sz w:val="20"/>
          <w:szCs w:val="20"/>
        </w:rPr>
      </w:pPr>
    </w:p>
    <w:p w:rsidR="00615585" w:rsidRDefault="00615585" w:rsidP="009E1684">
      <w:pPr>
        <w:tabs>
          <w:tab w:val="left" w:pos="249"/>
        </w:tabs>
        <w:autoSpaceDE w:val="0"/>
        <w:autoSpaceDN w:val="0"/>
        <w:adjustRightInd w:val="0"/>
        <w:spacing w:after="0"/>
        <w:ind w:left="360" w:hanging="36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1.Price</w:t>
      </w:r>
    </w:p>
    <w:p w:rsidR="00615585" w:rsidRDefault="008A78A2" w:rsidP="009E1684">
      <w:pPr>
        <w:autoSpaceDE w:val="0"/>
        <w:autoSpaceDN w:val="0"/>
        <w:adjustRightInd w:val="0"/>
        <w:spacing w:after="0"/>
        <w:ind w:left="360" w:hanging="36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615585">
        <w:rPr>
          <w:rFonts w:ascii="Times New Roman" w:eastAsia="Times New Roman" w:hAnsi="Times New Roman" w:cs="Times New Roman"/>
          <w:bCs/>
          <w:sz w:val="20"/>
          <w:szCs w:val="20"/>
        </w:rPr>
        <w:t xml:space="preserve">The higher the price of the commodity, more of the commodity will be offered for sale on account of rise in its profitability and </w:t>
      </w:r>
      <w:r w:rsidR="00615585">
        <w:rPr>
          <w:rFonts w:ascii="Times New Roman" w:eastAsia="Times New Roman" w:hAnsi="Times New Roman" w:cs="Times New Roman"/>
          <w:iCs/>
          <w:sz w:val="20"/>
          <w:szCs w:val="20"/>
        </w:rPr>
        <w:t xml:space="preserve">vice-versa. </w:t>
      </w:r>
      <w:r w:rsidR="00615585">
        <w:rPr>
          <w:rFonts w:ascii="Times New Roman" w:eastAsia="Times New Roman" w:hAnsi="Times New Roman" w:cs="Times New Roman"/>
          <w:bCs/>
          <w:sz w:val="20"/>
          <w:szCs w:val="20"/>
        </w:rPr>
        <w:t>The direct relationship between price and supply of a commodity is also referred to as the 'law of supply’.</w:t>
      </w:r>
    </w:p>
    <w:p w:rsidR="00615585" w:rsidRDefault="00615585" w:rsidP="009E1684">
      <w:pPr>
        <w:autoSpaceDE w:val="0"/>
        <w:autoSpaceDN w:val="0"/>
        <w:adjustRightInd w:val="0"/>
        <w:spacing w:after="0"/>
        <w:ind w:left="360" w:hanging="360"/>
        <w:jc w:val="both"/>
        <w:rPr>
          <w:rFonts w:ascii="Times New Roman" w:eastAsia="Times New Roman" w:hAnsi="Times New Roman" w:cs="Times New Roman"/>
          <w:bCs/>
          <w:sz w:val="20"/>
          <w:szCs w:val="20"/>
        </w:rPr>
      </w:pPr>
    </w:p>
    <w:p w:rsidR="00615585" w:rsidRDefault="00615585" w:rsidP="009E1684">
      <w:pPr>
        <w:tabs>
          <w:tab w:val="left" w:pos="249"/>
          <w:tab w:val="left" w:pos="3921"/>
          <w:tab w:val="left" w:pos="6519"/>
        </w:tabs>
        <w:autoSpaceDE w:val="0"/>
        <w:autoSpaceDN w:val="0"/>
        <w:adjustRightInd w:val="0"/>
        <w:spacing w:after="0"/>
        <w:ind w:left="360" w:hanging="360"/>
        <w:jc w:val="both"/>
        <w:rPr>
          <w:rFonts w:ascii="Times New Roman" w:eastAsia="Times New Roman" w:hAnsi="Times New Roman" w:cs="Times New Roman"/>
          <w:iCs/>
          <w:sz w:val="20"/>
          <w:szCs w:val="20"/>
        </w:rPr>
      </w:pPr>
      <w:r>
        <w:rPr>
          <w:rFonts w:ascii="Times New Roman" w:eastAsia="Times New Roman" w:hAnsi="Times New Roman" w:cs="Times New Roman"/>
          <w:b/>
          <w:bCs/>
          <w:sz w:val="20"/>
          <w:szCs w:val="20"/>
        </w:rPr>
        <w:t>2.</w:t>
      </w:r>
      <w:r w:rsidR="00981DEB">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Prices of Related Goods</w:t>
      </w:r>
    </w:p>
    <w:p w:rsidR="00615585" w:rsidRDefault="008A78A2" w:rsidP="009E1684">
      <w:pPr>
        <w:autoSpaceDE w:val="0"/>
        <w:autoSpaceDN w:val="0"/>
        <w:adjustRightInd w:val="0"/>
        <w:spacing w:after="0"/>
        <w:ind w:left="360" w:hanging="36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615585">
        <w:rPr>
          <w:rFonts w:ascii="Times New Roman" w:eastAsia="Times New Roman" w:hAnsi="Times New Roman" w:cs="Times New Roman"/>
          <w:bCs/>
          <w:sz w:val="20"/>
          <w:szCs w:val="20"/>
        </w:rPr>
        <w:t xml:space="preserve">For instance, if the price of a substitute good goes up, the producers will be tempted to produce that good to get higher profit. On the other hand, the rise in the price of a complement (say, petrol) will reduce the supply of the commodity (e.g., cars). </w:t>
      </w:r>
    </w:p>
    <w:p w:rsidR="009E1684" w:rsidRDefault="009E1684" w:rsidP="009E1684">
      <w:pPr>
        <w:autoSpaceDE w:val="0"/>
        <w:autoSpaceDN w:val="0"/>
        <w:adjustRightInd w:val="0"/>
        <w:spacing w:after="0"/>
        <w:ind w:left="360" w:hanging="360"/>
        <w:jc w:val="both"/>
        <w:rPr>
          <w:rFonts w:ascii="Times New Roman" w:eastAsia="Times New Roman" w:hAnsi="Times New Roman" w:cs="Times New Roman"/>
          <w:bCs/>
          <w:sz w:val="20"/>
          <w:szCs w:val="20"/>
        </w:rPr>
      </w:pPr>
    </w:p>
    <w:p w:rsidR="00615585" w:rsidRDefault="00615585" w:rsidP="009E1684">
      <w:pPr>
        <w:tabs>
          <w:tab w:val="left" w:pos="249"/>
        </w:tabs>
        <w:autoSpaceDE w:val="0"/>
        <w:autoSpaceDN w:val="0"/>
        <w:adjustRightInd w:val="0"/>
        <w:spacing w:after="0"/>
        <w:ind w:left="360" w:hanging="36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r w:rsidR="00981DEB">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Cost of Production</w:t>
      </w:r>
    </w:p>
    <w:p w:rsidR="00615585" w:rsidRDefault="008A78A2" w:rsidP="009E1684">
      <w:pPr>
        <w:autoSpaceDE w:val="0"/>
        <w:autoSpaceDN w:val="0"/>
        <w:adjustRightInd w:val="0"/>
        <w:spacing w:after="0"/>
        <w:ind w:left="360" w:hanging="36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615585">
        <w:rPr>
          <w:rFonts w:ascii="Times New Roman" w:eastAsia="Times New Roman" w:hAnsi="Times New Roman" w:cs="Times New Roman"/>
          <w:bCs/>
          <w:sz w:val="20"/>
          <w:szCs w:val="20"/>
        </w:rPr>
        <w:t xml:space="preserve">Prices of the factors of production (raw materials, land, labour, capital, </w:t>
      </w:r>
      <w:r w:rsidR="00615585">
        <w:rPr>
          <w:rFonts w:ascii="Times New Roman" w:eastAsia="Times New Roman" w:hAnsi="Times New Roman" w:cs="Times New Roman"/>
          <w:bCs/>
          <w:iCs/>
          <w:sz w:val="20"/>
          <w:szCs w:val="20"/>
        </w:rPr>
        <w:t xml:space="preserve">etc.) </w:t>
      </w:r>
      <w:r w:rsidR="00615585">
        <w:rPr>
          <w:rFonts w:ascii="Times New Roman" w:eastAsia="Times New Roman" w:hAnsi="Times New Roman" w:cs="Times New Roman"/>
          <w:bCs/>
          <w:sz w:val="20"/>
          <w:szCs w:val="20"/>
        </w:rPr>
        <w:t>used in the production of a commodity constitute the cost of production. Goods produced on large scale, reduce the cost of production. Better organisation and management is one such important cause to reduce the cost of production.</w:t>
      </w:r>
    </w:p>
    <w:p w:rsidR="00615585" w:rsidRDefault="00615585" w:rsidP="009E1684">
      <w:pPr>
        <w:tabs>
          <w:tab w:val="left" w:pos="249"/>
        </w:tabs>
        <w:autoSpaceDE w:val="0"/>
        <w:autoSpaceDN w:val="0"/>
        <w:adjustRightInd w:val="0"/>
        <w:spacing w:after="0"/>
        <w:ind w:left="360" w:hanging="36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r w:rsidR="00981DEB">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State of Technology</w:t>
      </w:r>
    </w:p>
    <w:p w:rsidR="00615585" w:rsidRDefault="009E1684" w:rsidP="009E1684">
      <w:pPr>
        <w:autoSpaceDE w:val="0"/>
        <w:autoSpaceDN w:val="0"/>
        <w:adjustRightInd w:val="0"/>
        <w:spacing w:after="0"/>
        <w:ind w:left="360" w:hanging="36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615585">
        <w:rPr>
          <w:rFonts w:ascii="Times New Roman" w:eastAsia="Times New Roman" w:hAnsi="Times New Roman" w:cs="Times New Roman"/>
          <w:bCs/>
          <w:sz w:val="20"/>
          <w:szCs w:val="20"/>
        </w:rPr>
        <w:t xml:space="preserve">An improvement in technology increases the knowledge about the means of production and raises factor productivities. Hence, improvements in the methods of production reduce the cost of production and increase the profits. Discoveries and innovations also bring new variety of products. </w:t>
      </w:r>
    </w:p>
    <w:p w:rsidR="009E1684" w:rsidRDefault="00615585" w:rsidP="008A78A2">
      <w:pPr>
        <w:autoSpaceDE w:val="0"/>
        <w:autoSpaceDN w:val="0"/>
        <w:adjustRightInd w:val="0"/>
        <w:spacing w:after="0"/>
        <w:ind w:left="360" w:hanging="36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r w:rsidR="00981DEB">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Goal of Producer</w:t>
      </w:r>
    </w:p>
    <w:p w:rsidR="009E1684" w:rsidRDefault="008A78A2" w:rsidP="009E1684">
      <w:pPr>
        <w:autoSpaceDE w:val="0"/>
        <w:autoSpaceDN w:val="0"/>
        <w:adjustRightInd w:val="0"/>
        <w:spacing w:after="0"/>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 xml:space="preserve">       </w:t>
      </w:r>
      <w:r w:rsidR="009E1684" w:rsidRPr="00DB2EC0">
        <w:rPr>
          <w:rFonts w:ascii="Times New Roman" w:eastAsia="Times New Roman" w:hAnsi="Times New Roman" w:cs="Times New Roman"/>
          <w:bCs/>
          <w:sz w:val="20"/>
          <w:szCs w:val="20"/>
        </w:rPr>
        <w:t xml:space="preserve">The goal of the producer may be to maximise total profits or to maximise sales to capture the market or to improve status, goodwill and prestige in the market. Public enterprises whose </w:t>
      </w:r>
      <w:r w:rsidR="009E1684" w:rsidRPr="00DB2EC0">
        <w:rPr>
          <w:rFonts w:ascii="Times New Roman" w:eastAsia="Times New Roman" w:hAnsi="Times New Roman" w:cs="Times New Roman"/>
          <w:sz w:val="20"/>
          <w:szCs w:val="20"/>
        </w:rPr>
        <w:t xml:space="preserve">goal is </w:t>
      </w:r>
      <w:r w:rsidR="009E1684" w:rsidRPr="00DB2EC0">
        <w:rPr>
          <w:rFonts w:ascii="Times New Roman" w:eastAsia="Times New Roman" w:hAnsi="Times New Roman" w:cs="Times New Roman"/>
          <w:bCs/>
          <w:iCs/>
          <w:sz w:val="20"/>
          <w:szCs w:val="20"/>
        </w:rPr>
        <w:t xml:space="preserve">to </w:t>
      </w:r>
      <w:r w:rsidR="009E1684" w:rsidRPr="00DB2EC0">
        <w:rPr>
          <w:rFonts w:ascii="Times New Roman" w:eastAsia="Times New Roman" w:hAnsi="Times New Roman" w:cs="Times New Roman"/>
          <w:sz w:val="20"/>
          <w:szCs w:val="20"/>
        </w:rPr>
        <w:t xml:space="preserve">increase production and generate more employment to maximise social welfare supply larger amount of commodity than profit motivated private firms. </w:t>
      </w:r>
    </w:p>
    <w:p w:rsidR="008A78A2" w:rsidRDefault="008A78A2" w:rsidP="009E1684">
      <w:pPr>
        <w:autoSpaceDE w:val="0"/>
        <w:autoSpaceDN w:val="0"/>
        <w:adjustRightInd w:val="0"/>
        <w:spacing w:after="0"/>
        <w:ind w:left="360" w:hanging="360"/>
        <w:jc w:val="both"/>
        <w:rPr>
          <w:rFonts w:ascii="Times New Roman" w:eastAsia="Times New Roman" w:hAnsi="Times New Roman" w:cs="Times New Roman"/>
          <w:sz w:val="20"/>
          <w:szCs w:val="20"/>
        </w:rPr>
      </w:pPr>
    </w:p>
    <w:p w:rsidR="008A78A2" w:rsidRDefault="008A78A2" w:rsidP="009E1684">
      <w:pPr>
        <w:autoSpaceDE w:val="0"/>
        <w:autoSpaceDN w:val="0"/>
        <w:adjustRightInd w:val="0"/>
        <w:spacing w:after="0"/>
        <w:ind w:left="360" w:hanging="360"/>
        <w:jc w:val="both"/>
        <w:rPr>
          <w:rFonts w:ascii="Times New Roman" w:eastAsia="Times New Roman" w:hAnsi="Times New Roman" w:cs="Times New Roman"/>
          <w:sz w:val="20"/>
          <w:szCs w:val="20"/>
        </w:rPr>
      </w:pPr>
    </w:p>
    <w:p w:rsidR="008A78A2" w:rsidRDefault="008A78A2" w:rsidP="009E1684">
      <w:pPr>
        <w:autoSpaceDE w:val="0"/>
        <w:autoSpaceDN w:val="0"/>
        <w:adjustRightInd w:val="0"/>
        <w:spacing w:after="0"/>
        <w:ind w:left="360" w:hanging="360"/>
        <w:jc w:val="both"/>
        <w:rPr>
          <w:rFonts w:ascii="Times New Roman" w:eastAsia="Times New Roman" w:hAnsi="Times New Roman" w:cs="Times New Roman"/>
          <w:sz w:val="20"/>
          <w:szCs w:val="20"/>
        </w:rPr>
      </w:pPr>
    </w:p>
    <w:p w:rsidR="009E1684" w:rsidRPr="00DB2EC0" w:rsidRDefault="009E1684" w:rsidP="009E1684">
      <w:pPr>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6. Natural Factors</w:t>
      </w:r>
    </w:p>
    <w:p w:rsidR="009E1684" w:rsidRDefault="008A78A2" w:rsidP="009E1684">
      <w:pPr>
        <w:autoSpaceDE w:val="0"/>
        <w:autoSpaceDN w:val="0"/>
        <w:adjustRightInd w:val="0"/>
        <w:spacing w:after="0"/>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E1684" w:rsidRPr="00DB2EC0">
        <w:rPr>
          <w:rFonts w:ascii="Times New Roman" w:eastAsia="Times New Roman" w:hAnsi="Times New Roman" w:cs="Times New Roman"/>
          <w:sz w:val="20"/>
          <w:szCs w:val="20"/>
        </w:rPr>
        <w:t>The supply of agricultural goods to a great extent depends upon the natural conditions</w:t>
      </w:r>
      <w:r w:rsidR="007A4478">
        <w:rPr>
          <w:rFonts w:ascii="Times New Roman" w:eastAsia="Times New Roman" w:hAnsi="Times New Roman" w:cs="Times New Roman"/>
          <w:sz w:val="20"/>
          <w:szCs w:val="20"/>
        </w:rPr>
        <w:t xml:space="preserve"> </w:t>
      </w:r>
      <w:r w:rsidR="009E1684" w:rsidRPr="00DB2EC0">
        <w:rPr>
          <w:rFonts w:ascii="Times New Roman" w:eastAsia="Times New Roman" w:hAnsi="Times New Roman" w:cs="Times New Roman"/>
          <w:sz w:val="20"/>
          <w:szCs w:val="20"/>
        </w:rPr>
        <w:t xml:space="preserve">like rain, fertility of land, improved seeds, irrigation facilities, climate </w:t>
      </w:r>
      <w:r w:rsidR="009E1684" w:rsidRPr="00DB2EC0">
        <w:rPr>
          <w:rFonts w:ascii="Times New Roman" w:eastAsia="Times New Roman" w:hAnsi="Times New Roman" w:cs="Times New Roman"/>
          <w:iCs/>
          <w:sz w:val="20"/>
          <w:szCs w:val="20"/>
        </w:rPr>
        <w:t xml:space="preserve">etc. </w:t>
      </w:r>
      <w:r w:rsidR="009E1684" w:rsidRPr="00DB2EC0">
        <w:rPr>
          <w:rFonts w:ascii="Times New Roman" w:eastAsia="Times New Roman" w:hAnsi="Times New Roman" w:cs="Times New Roman"/>
          <w:sz w:val="20"/>
          <w:szCs w:val="20"/>
        </w:rPr>
        <w:t xml:space="preserve">are favourable, supply will increase. On the contrary, earthquakes, heavy rains, floods, droughts adversely affect agricultural production. </w:t>
      </w:r>
    </w:p>
    <w:p w:rsidR="009E1684" w:rsidRPr="00DB2EC0" w:rsidRDefault="009E1684" w:rsidP="009E1684">
      <w:pPr>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7. Means of Transportation, Communication, Banking and Insurance</w:t>
      </w:r>
    </w:p>
    <w:p w:rsidR="009E1684" w:rsidRPr="00DB2EC0" w:rsidRDefault="008A78A2" w:rsidP="009E1684">
      <w:pPr>
        <w:autoSpaceDE w:val="0"/>
        <w:autoSpaceDN w:val="0"/>
        <w:adjustRightInd w:val="0"/>
        <w:spacing w:after="0"/>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E1684" w:rsidRPr="00DB2EC0">
        <w:rPr>
          <w:rFonts w:ascii="Times New Roman" w:eastAsia="Times New Roman" w:hAnsi="Times New Roman" w:cs="Times New Roman"/>
          <w:sz w:val="20"/>
          <w:szCs w:val="20"/>
        </w:rPr>
        <w:t>Proper development of infrastructure ensures adequate supply of the commodities. In case of short supply, goods can be brought from surplus areas to the deficient ones.</w:t>
      </w:r>
    </w:p>
    <w:p w:rsidR="009E1684" w:rsidRPr="00DB2EC0" w:rsidRDefault="009E1684" w:rsidP="009E1684">
      <w:pPr>
        <w:tabs>
          <w:tab w:val="left" w:pos="180"/>
        </w:tabs>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8.</w:t>
      </w:r>
      <w:r w:rsidR="00981DEB">
        <w:rPr>
          <w:rFonts w:ascii="Times New Roman" w:eastAsia="Times New Roman" w:hAnsi="Times New Roman" w:cs="Times New Roman"/>
          <w:b/>
          <w:bCs/>
          <w:sz w:val="20"/>
          <w:szCs w:val="20"/>
        </w:rPr>
        <w:t xml:space="preserve"> </w:t>
      </w:r>
      <w:r w:rsidRPr="00DB2EC0">
        <w:rPr>
          <w:rFonts w:ascii="Times New Roman" w:eastAsia="Times New Roman" w:hAnsi="Times New Roman" w:cs="Times New Roman"/>
          <w:b/>
          <w:bCs/>
          <w:sz w:val="20"/>
          <w:szCs w:val="20"/>
        </w:rPr>
        <w:t>Length of Time</w:t>
      </w:r>
    </w:p>
    <w:p w:rsidR="009E1684" w:rsidRPr="00DB2EC0" w:rsidRDefault="008A78A2" w:rsidP="009E1684">
      <w:pPr>
        <w:autoSpaceDE w:val="0"/>
        <w:autoSpaceDN w:val="0"/>
        <w:adjustRightInd w:val="0"/>
        <w:spacing w:after="0"/>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E1684" w:rsidRPr="00DB2EC0">
        <w:rPr>
          <w:rFonts w:ascii="Times New Roman" w:eastAsia="Times New Roman" w:hAnsi="Times New Roman" w:cs="Times New Roman"/>
          <w:sz w:val="20"/>
          <w:szCs w:val="20"/>
        </w:rPr>
        <w:t>The supply of commodity remains more or less fixed in the market period, particularly, in case of perishable goods. In short period, the supply of a commodity can be increased by utilizing the capacity fully by altering the factor proportion. In the long period, the output level can be adjusted fully.</w:t>
      </w:r>
    </w:p>
    <w:p w:rsidR="009E1684" w:rsidRPr="00DB2EC0" w:rsidRDefault="009E1684" w:rsidP="009E1684">
      <w:pPr>
        <w:tabs>
          <w:tab w:val="left" w:pos="180"/>
        </w:tabs>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9.</w:t>
      </w:r>
      <w:r w:rsidR="00981DEB">
        <w:rPr>
          <w:rFonts w:ascii="Times New Roman" w:eastAsia="Times New Roman" w:hAnsi="Times New Roman" w:cs="Times New Roman"/>
          <w:b/>
          <w:bCs/>
          <w:sz w:val="20"/>
          <w:szCs w:val="20"/>
        </w:rPr>
        <w:t xml:space="preserve"> </w:t>
      </w:r>
      <w:r w:rsidRPr="00DB2EC0">
        <w:rPr>
          <w:rFonts w:ascii="Times New Roman" w:eastAsia="Times New Roman" w:hAnsi="Times New Roman" w:cs="Times New Roman"/>
          <w:b/>
          <w:bCs/>
          <w:sz w:val="20"/>
          <w:szCs w:val="20"/>
        </w:rPr>
        <w:t>Other Factors</w:t>
      </w:r>
    </w:p>
    <w:p w:rsidR="009E1684" w:rsidRDefault="008A78A2" w:rsidP="009E1684">
      <w:pPr>
        <w:autoSpaceDE w:val="0"/>
        <w:autoSpaceDN w:val="0"/>
        <w:adjustRightInd w:val="0"/>
        <w:spacing w:after="0"/>
        <w:ind w:left="36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E1684" w:rsidRPr="00DB2EC0">
        <w:rPr>
          <w:rFonts w:ascii="Times New Roman" w:eastAsia="Times New Roman" w:hAnsi="Times New Roman" w:cs="Times New Roman"/>
          <w:sz w:val="20"/>
          <w:szCs w:val="20"/>
        </w:rPr>
        <w:t>Some other factors which affect the supply of a commodity are expected changes in prices, taxation and other policies of the Government, fear of war, strikes, lockouts, weather business conditions, degree of competition in the market, agreement among the firms to earn large profits, nature of commodity, number of firms, etc.</w:t>
      </w:r>
    </w:p>
    <w:p w:rsidR="008A78A2" w:rsidRPr="00DB2EC0" w:rsidRDefault="008A78A2" w:rsidP="009E1684">
      <w:pPr>
        <w:autoSpaceDE w:val="0"/>
        <w:autoSpaceDN w:val="0"/>
        <w:adjustRightInd w:val="0"/>
        <w:spacing w:after="0"/>
        <w:ind w:left="360" w:hanging="360"/>
        <w:jc w:val="both"/>
        <w:rPr>
          <w:rFonts w:ascii="Times New Roman" w:eastAsia="Times New Roman" w:hAnsi="Times New Roman" w:cs="Times New Roman"/>
          <w:sz w:val="20"/>
          <w:szCs w:val="20"/>
        </w:rPr>
      </w:pPr>
    </w:p>
    <w:p w:rsidR="00E92E28" w:rsidRPr="00E92E28" w:rsidRDefault="009E1684" w:rsidP="00E92E28">
      <w:pPr>
        <w:pStyle w:val="Heading1"/>
      </w:pPr>
      <w:bookmarkStart w:id="0" w:name="_Toc306180543"/>
      <w:r w:rsidRPr="006A26A8">
        <w:t>LAW OF SUPPLY</w:t>
      </w:r>
      <w:bookmarkEnd w:id="0"/>
    </w:p>
    <w:p w:rsidR="009E1684" w:rsidRPr="00DB2EC0" w:rsidRDefault="009E1684" w:rsidP="009E1684">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The law of supply shows a direct relationship between price and supply of a commodity.</w:t>
      </w:r>
    </w:p>
    <w:p w:rsidR="009E1684" w:rsidRPr="00DB2EC0" w:rsidRDefault="009E1684" w:rsidP="009E1684">
      <w:pPr>
        <w:autoSpaceDE w:val="0"/>
        <w:autoSpaceDN w:val="0"/>
        <w:adjustRightInd w:val="0"/>
        <w:spacing w:after="0"/>
        <w:jc w:val="both"/>
        <w:rPr>
          <w:rFonts w:ascii="Times New Roman" w:eastAsia="Times New Roman" w:hAnsi="Times New Roman" w:cs="Times New Roman"/>
          <w:iCs/>
          <w:sz w:val="20"/>
          <w:szCs w:val="20"/>
        </w:rPr>
      </w:pPr>
      <w:r w:rsidRPr="00DB2EC0">
        <w:rPr>
          <w:rFonts w:ascii="Times New Roman" w:eastAsia="Times New Roman" w:hAnsi="Times New Roman" w:cs="Times New Roman"/>
          <w:i/>
          <w:sz w:val="20"/>
          <w:szCs w:val="20"/>
        </w:rPr>
        <w:t xml:space="preserve">The law states that </w:t>
      </w:r>
      <w:r>
        <w:rPr>
          <w:rFonts w:ascii="Times New Roman" w:eastAsia="Times New Roman" w:hAnsi="Times New Roman" w:cs="Times New Roman"/>
          <w:i/>
          <w:iCs/>
          <w:sz w:val="20"/>
          <w:szCs w:val="20"/>
        </w:rPr>
        <w:t>as the price of a</w:t>
      </w:r>
      <w:r w:rsidRPr="00DB2EC0">
        <w:rPr>
          <w:rFonts w:ascii="Times New Roman" w:eastAsia="Times New Roman" w:hAnsi="Times New Roman" w:cs="Times New Roman"/>
          <w:i/>
          <w:iCs/>
          <w:sz w:val="20"/>
          <w:szCs w:val="20"/>
        </w:rPr>
        <w:t xml:space="preserve"> commodity increases, the quantity of the commodity supplied increases and vice-versa, assuming all other factors influencing supply remains unchanged.</w:t>
      </w:r>
    </w:p>
    <w:p w:rsidR="009E1684" w:rsidRPr="00DB2EC0" w:rsidRDefault="009E1684" w:rsidP="009E1684">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In this statement, change in price is the cause and change in supply is the effect. Thus, price rise leads to supply rise and not otherwise. A hypothetical supply schedule is given in the following table.</w:t>
      </w:r>
    </w:p>
    <w:p w:rsidR="009E1684" w:rsidRDefault="009E1684" w:rsidP="009E1684">
      <w:pPr>
        <w:autoSpaceDE w:val="0"/>
        <w:autoSpaceDN w:val="0"/>
        <w:adjustRightInd w:val="0"/>
        <w:spacing w:after="0"/>
        <w:jc w:val="both"/>
        <w:rPr>
          <w:rFonts w:ascii="Times New Roman" w:eastAsiaTheme="minorEastAsia" w:hAnsi="Times New Roman" w:cs="Times New Roman"/>
          <w:b/>
          <w:i/>
          <w:color w:val="FF0000"/>
          <w:sz w:val="24"/>
        </w:rPr>
      </w:pPr>
      <w:r w:rsidRPr="0035151A">
        <w:rPr>
          <w:rFonts w:ascii="Times New Roman" w:eastAsiaTheme="minorEastAsia" w:hAnsi="Times New Roman" w:cs="Times New Roman"/>
          <w:b/>
          <w:i/>
          <w:color w:val="FF0000"/>
          <w:sz w:val="24"/>
        </w:rPr>
        <w:t>See Classroom lecture</w:t>
      </w:r>
    </w:p>
    <w:p w:rsidR="00E92E28" w:rsidRPr="0035151A" w:rsidRDefault="00E92E28" w:rsidP="009E1684">
      <w:pPr>
        <w:autoSpaceDE w:val="0"/>
        <w:autoSpaceDN w:val="0"/>
        <w:adjustRightInd w:val="0"/>
        <w:spacing w:after="0"/>
        <w:jc w:val="both"/>
        <w:rPr>
          <w:rFonts w:ascii="Times New Roman" w:eastAsiaTheme="minorEastAsia" w:hAnsi="Times New Roman" w:cs="Times New Roman"/>
          <w:i/>
          <w:color w:val="FF0000"/>
          <w:sz w:val="24"/>
        </w:rPr>
      </w:pPr>
    </w:p>
    <w:p w:rsidR="009E1684" w:rsidRPr="00DB2EC0" w:rsidRDefault="009E1684" w:rsidP="009E1684">
      <w:pPr>
        <w:autoSpaceDE w:val="0"/>
        <w:autoSpaceDN w:val="0"/>
        <w:adjustRightInd w:val="0"/>
        <w:spacing w:after="0"/>
        <w:jc w:val="both"/>
        <w:rPr>
          <w:rFonts w:ascii="Times New Roman" w:eastAsia="Times New Roman" w:hAnsi="Times New Roman" w:cs="Times New Roman"/>
          <w:b/>
          <w:sz w:val="20"/>
          <w:szCs w:val="20"/>
        </w:rPr>
      </w:pPr>
      <w:r w:rsidRPr="00DB2EC0">
        <w:rPr>
          <w:rFonts w:ascii="Times New Roman" w:eastAsia="Times New Roman" w:hAnsi="Times New Roman" w:cs="Times New Roman"/>
          <w:b/>
          <w:sz w:val="20"/>
          <w:szCs w:val="20"/>
        </w:rPr>
        <w:t xml:space="preserve">The law of supply operates on account of the following reasons: </w:t>
      </w:r>
    </w:p>
    <w:p w:rsidR="009E1684" w:rsidRPr="00DB2EC0" w:rsidRDefault="009E1684" w:rsidP="009E1684">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(a) Law of Diminishing Marginal Productivity</w:t>
      </w:r>
      <w:r w:rsidRPr="00DB2EC0">
        <w:rPr>
          <w:rFonts w:ascii="Times New Roman" w:eastAsia="Times New Roman" w:hAnsi="Times New Roman" w:cs="Times New Roman"/>
          <w:sz w:val="20"/>
          <w:szCs w:val="20"/>
        </w:rPr>
        <w:t>: As we produce more and more beyond a certain limit, the additional return to the variable factor diminishes. Marginal and average cost of production increase as a result. This implies that more quantity of the commodity can be produced and supplied only at a higher price so as to cover higher cost of production.</w:t>
      </w:r>
    </w:p>
    <w:p w:rsidR="009E1684" w:rsidRPr="00DB2EC0" w:rsidRDefault="009E1684" w:rsidP="009E1684">
      <w:pPr>
        <w:tabs>
          <w:tab w:val="left" w:pos="486"/>
        </w:tabs>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(b) Profit Maximisation:</w:t>
      </w:r>
      <w:r w:rsidRPr="00DB2EC0">
        <w:rPr>
          <w:rFonts w:ascii="Times New Roman" w:eastAsia="Times New Roman" w:hAnsi="Times New Roman" w:cs="Times New Roman"/>
          <w:sz w:val="20"/>
          <w:szCs w:val="20"/>
        </w:rPr>
        <w:t xml:space="preserve"> Producers supply a commodity to secure maximum profits. An increase in the price of a commodity raises the level of profit, with conditions of cost remaining the same. So producers increase the supply of the commodity by releasing big quantities from their stocks. Similarly, lower price forces the producers to decrease the supply of the commodity by building up their inventories with the expectation that the price may rise in the future yielding larger profits.</w:t>
      </w:r>
    </w:p>
    <w:p w:rsidR="009E1684" w:rsidRPr="00DB2EC0" w:rsidRDefault="009E1684" w:rsidP="009E1684">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Exceptions to the Law of Supply:</w:t>
      </w:r>
    </w:p>
    <w:p w:rsidR="009E1684" w:rsidRPr="00DB2EC0" w:rsidRDefault="009E1684" w:rsidP="009E1684">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There are a few exceptions to the law of supply. Some of the exceptions are as follows:</w:t>
      </w:r>
    </w:p>
    <w:p w:rsidR="009E1684" w:rsidRPr="00DB2EC0" w:rsidRDefault="009E1684" w:rsidP="009E1684">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(a) Non-Maximisation of Profits</w:t>
      </w:r>
    </w:p>
    <w:p w:rsidR="009E1684" w:rsidRDefault="009E1684" w:rsidP="009E1684">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(b) Factors Other than Price not Remaining Constant</w:t>
      </w:r>
    </w:p>
    <w:p w:rsidR="009E1684" w:rsidRDefault="009E1684" w:rsidP="009E1684">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c</w:t>
      </w:r>
      <w:r w:rsidRPr="00DB2EC0">
        <w:rPr>
          <w:rFonts w:ascii="Times New Roman" w:eastAsia="Times New Roman" w:hAnsi="Times New Roman" w:cs="Times New Roman"/>
          <w:b/>
          <w:sz w:val="20"/>
          <w:szCs w:val="20"/>
        </w:rPr>
        <w:t>) Subsistence Farming</w:t>
      </w:r>
    </w:p>
    <w:p w:rsidR="009E1684" w:rsidRDefault="009E1684" w:rsidP="009E1684">
      <w:pPr>
        <w:autoSpaceDE w:val="0"/>
        <w:autoSpaceDN w:val="0"/>
        <w:adjustRightInd w:val="0"/>
        <w:spacing w:after="0"/>
        <w:jc w:val="both"/>
        <w:rPr>
          <w:rFonts w:ascii="Times New Roman" w:eastAsia="Times New Roman" w:hAnsi="Times New Roman" w:cs="Times New Roman"/>
          <w:b/>
          <w:sz w:val="24"/>
          <w:u w:val="single"/>
        </w:rPr>
      </w:pPr>
    </w:p>
    <w:p w:rsidR="00F23FE8" w:rsidRDefault="00F23FE8" w:rsidP="009E1684">
      <w:pPr>
        <w:autoSpaceDE w:val="0"/>
        <w:autoSpaceDN w:val="0"/>
        <w:adjustRightInd w:val="0"/>
        <w:spacing w:after="0"/>
        <w:jc w:val="both"/>
        <w:rPr>
          <w:rFonts w:ascii="Times New Roman" w:eastAsia="Times New Roman" w:hAnsi="Times New Roman" w:cs="Times New Roman"/>
          <w:b/>
          <w:sz w:val="24"/>
          <w:u w:val="single"/>
        </w:rPr>
      </w:pPr>
    </w:p>
    <w:p w:rsidR="00F23FE8" w:rsidRDefault="00F23FE8" w:rsidP="009E1684">
      <w:pPr>
        <w:autoSpaceDE w:val="0"/>
        <w:autoSpaceDN w:val="0"/>
        <w:adjustRightInd w:val="0"/>
        <w:spacing w:after="0"/>
        <w:jc w:val="both"/>
        <w:rPr>
          <w:rFonts w:ascii="Times New Roman" w:eastAsia="Times New Roman" w:hAnsi="Times New Roman" w:cs="Times New Roman"/>
          <w:b/>
          <w:sz w:val="24"/>
          <w:u w:val="single"/>
        </w:rPr>
      </w:pPr>
    </w:p>
    <w:p w:rsidR="00F23FE8" w:rsidRPr="00F23FE8" w:rsidRDefault="00F23FE8" w:rsidP="00F23FE8">
      <w:pPr>
        <w:keepNext/>
        <w:keepLines/>
        <w:spacing w:before="120" w:after="120"/>
        <w:jc w:val="both"/>
        <w:outlineLvl w:val="0"/>
        <w:rPr>
          <w:rFonts w:ascii="Times New Roman" w:eastAsiaTheme="minorEastAsia" w:hAnsi="Times New Roman" w:cs="Times New Roman"/>
          <w:b/>
          <w:bCs/>
          <w:color w:val="000000" w:themeColor="text1"/>
          <w:u w:val="single"/>
        </w:rPr>
      </w:pPr>
      <w:r w:rsidRPr="00F23FE8">
        <w:rPr>
          <w:rFonts w:ascii="Times New Roman" w:eastAsiaTheme="minorEastAsia" w:hAnsi="Times New Roman" w:cs="Times New Roman"/>
          <w:b/>
          <w:bCs/>
          <w:color w:val="000000" w:themeColor="text1"/>
          <w:u w:val="single"/>
        </w:rPr>
        <w:lastRenderedPageBreak/>
        <w:t>DEMAND FORECASTING:</w:t>
      </w:r>
    </w:p>
    <w:p w:rsidR="00F23FE8" w:rsidRPr="00F23FE8" w:rsidRDefault="00F23FE8" w:rsidP="00F23FE8">
      <w:pPr>
        <w:tabs>
          <w:tab w:val="left" w:pos="7020"/>
        </w:tabs>
        <w:autoSpaceDE w:val="0"/>
        <w:autoSpaceDN w:val="0"/>
        <w:adjustRightInd w:val="0"/>
        <w:spacing w:after="0"/>
        <w:jc w:val="both"/>
        <w:rPr>
          <w:rFonts w:ascii="Times New Roman" w:eastAsiaTheme="minorEastAsia" w:hAnsi="Times New Roman" w:cs="Times New Roman"/>
          <w:b/>
          <w:bCs/>
          <w:u w:val="single"/>
        </w:rPr>
      </w:pPr>
      <w:r w:rsidRPr="00F23FE8">
        <w:rPr>
          <w:rFonts w:ascii="Times New Roman" w:eastAsiaTheme="minorEastAsia" w:hAnsi="Times New Roman" w:cs="Times New Roman"/>
          <w:b/>
          <w:bCs/>
          <w:u w:val="single"/>
        </w:rPr>
        <w:t>Meaning and Need:</w:t>
      </w:r>
    </w:p>
    <w:p w:rsidR="00F23FE8" w:rsidRPr="00F23FE8" w:rsidRDefault="00F23FE8" w:rsidP="00F23FE8">
      <w:pPr>
        <w:tabs>
          <w:tab w:val="left" w:pos="5832"/>
          <w:tab w:val="left" w:pos="7020"/>
        </w:tabs>
        <w:autoSpaceDE w:val="0"/>
        <w:autoSpaceDN w:val="0"/>
        <w:adjustRightInd w:val="0"/>
        <w:spacing w:after="0"/>
        <w:jc w:val="both"/>
        <w:rPr>
          <w:rFonts w:ascii="Times New Roman" w:eastAsiaTheme="minorEastAsia" w:hAnsi="Times New Roman" w:cs="Times New Roman"/>
          <w:bCs/>
        </w:rPr>
      </w:pPr>
      <w:r w:rsidRPr="00F23FE8">
        <w:rPr>
          <w:rFonts w:ascii="Times New Roman" w:eastAsiaTheme="minorEastAsia" w:hAnsi="Times New Roman" w:cs="Times New Roman"/>
          <w:bCs/>
        </w:rPr>
        <w:t xml:space="preserve">Future is unknown and uncertain. Managers have to operate in uncertain environment. </w:t>
      </w:r>
      <w:r w:rsidRPr="00F23FE8">
        <w:rPr>
          <w:rFonts w:ascii="Times New Roman" w:eastAsiaTheme="minorEastAsia" w:hAnsi="Times New Roman" w:cs="Times New Roman"/>
          <w:iCs/>
        </w:rPr>
        <w:t xml:space="preserve">To reduce this uncertainty in planning for future production levels, demand forecasting is essential. Forecasting demand means prediction of future demand. </w:t>
      </w:r>
      <w:r w:rsidRPr="00F23FE8">
        <w:rPr>
          <w:rFonts w:ascii="Times New Roman" w:eastAsiaTheme="minorEastAsia" w:hAnsi="Times New Roman" w:cs="Times New Roman"/>
          <w:bCs/>
        </w:rPr>
        <w:t xml:space="preserve">Forecasting of future demand is one of the most important functions of managers of firms. </w:t>
      </w:r>
    </w:p>
    <w:p w:rsidR="00F23FE8" w:rsidRPr="00F23FE8" w:rsidRDefault="00F23FE8" w:rsidP="00F23FE8">
      <w:pPr>
        <w:keepNext/>
        <w:keepLines/>
        <w:spacing w:before="120" w:after="120"/>
        <w:jc w:val="both"/>
        <w:outlineLvl w:val="0"/>
        <w:rPr>
          <w:rFonts w:ascii="Times New Roman" w:eastAsiaTheme="minorEastAsia" w:hAnsi="Times New Roman" w:cs="Times New Roman"/>
          <w:b/>
          <w:bCs/>
          <w:color w:val="000000" w:themeColor="text1"/>
          <w:u w:val="single"/>
        </w:rPr>
      </w:pPr>
      <w:bookmarkStart w:id="1" w:name="_Toc395695004"/>
      <w:r w:rsidRPr="00F23FE8">
        <w:rPr>
          <w:rFonts w:ascii="Times New Roman" w:eastAsiaTheme="minorEastAsia" w:hAnsi="Times New Roman" w:cs="Times New Roman"/>
          <w:b/>
          <w:bCs/>
          <w:color w:val="000000" w:themeColor="text1"/>
          <w:u w:val="single"/>
        </w:rPr>
        <w:t>SIGNIFICANCE OF DEMAND FORECASTING:</w:t>
      </w:r>
      <w:bookmarkEnd w:id="1"/>
    </w:p>
    <w:p w:rsidR="00F23FE8" w:rsidRPr="00F23FE8" w:rsidRDefault="00F23FE8" w:rsidP="00F23FE8">
      <w:pPr>
        <w:tabs>
          <w:tab w:val="left" w:pos="5832"/>
          <w:tab w:val="left" w:pos="7020"/>
        </w:tabs>
        <w:autoSpaceDE w:val="0"/>
        <w:autoSpaceDN w:val="0"/>
        <w:adjustRightInd w:val="0"/>
        <w:spacing w:after="0"/>
        <w:jc w:val="both"/>
        <w:rPr>
          <w:rFonts w:ascii="Times New Roman" w:eastAsiaTheme="minorEastAsia" w:hAnsi="Times New Roman" w:cs="Times New Roman"/>
          <w:bCs/>
        </w:rPr>
      </w:pPr>
      <w:r w:rsidRPr="00F23FE8">
        <w:rPr>
          <w:rFonts w:ascii="Times New Roman" w:eastAsiaTheme="minorEastAsia" w:hAnsi="Times New Roman" w:cs="Times New Roman"/>
          <w:bCs/>
        </w:rPr>
        <w:t xml:space="preserve">It is evident from above that </w:t>
      </w:r>
      <w:r w:rsidRPr="00F23FE8">
        <w:rPr>
          <w:rFonts w:ascii="Times New Roman" w:eastAsiaTheme="minorEastAsia" w:hAnsi="Times New Roman" w:cs="Times New Roman"/>
          <w:iCs/>
        </w:rPr>
        <w:t xml:space="preserve">demand forecast plays an important role in planning for </w:t>
      </w:r>
      <w:r w:rsidRPr="00F23FE8">
        <w:rPr>
          <w:rFonts w:ascii="Times New Roman" w:eastAsiaTheme="minorEastAsia" w:hAnsi="Times New Roman" w:cs="Times New Roman"/>
          <w:bCs/>
          <w:iCs/>
        </w:rPr>
        <w:t xml:space="preserve">future </w:t>
      </w:r>
      <w:r w:rsidRPr="00F23FE8">
        <w:rPr>
          <w:rFonts w:ascii="Times New Roman" w:eastAsiaTheme="minorEastAsia" w:hAnsi="Times New Roman" w:cs="Times New Roman"/>
          <w:iCs/>
        </w:rPr>
        <w:t>level of production, for launching a new product, for expanding production capacity (i</w:t>
      </w:r>
      <w:r w:rsidRPr="00F23FE8">
        <w:rPr>
          <w:rFonts w:ascii="Times New Roman" w:eastAsiaTheme="minorEastAsia" w:hAnsi="Times New Roman" w:cs="Times New Roman"/>
          <w:bCs/>
          <w:iCs/>
        </w:rPr>
        <w:t xml:space="preserve">.e., </w:t>
      </w:r>
      <w:r w:rsidRPr="00F23FE8">
        <w:rPr>
          <w:rFonts w:ascii="Times New Roman" w:eastAsiaTheme="minorEastAsia" w:hAnsi="Times New Roman" w:cs="Times New Roman"/>
          <w:iCs/>
        </w:rPr>
        <w:t xml:space="preserve">making further capital investment) and for entering an industry. </w:t>
      </w:r>
      <w:r w:rsidRPr="00F23FE8">
        <w:rPr>
          <w:rFonts w:ascii="Times New Roman" w:eastAsiaTheme="minorEastAsia" w:hAnsi="Times New Roman" w:cs="Times New Roman"/>
          <w:bCs/>
        </w:rPr>
        <w:t>T</w:t>
      </w:r>
      <w:bookmarkStart w:id="2" w:name="_GoBack"/>
      <w:bookmarkEnd w:id="2"/>
      <w:r w:rsidRPr="00F23FE8">
        <w:rPr>
          <w:rFonts w:ascii="Times New Roman" w:eastAsiaTheme="minorEastAsia" w:hAnsi="Times New Roman" w:cs="Times New Roman"/>
          <w:bCs/>
        </w:rPr>
        <w:t xml:space="preserve">his helps a manager to acquire the needed plant and capital equipment, the quantity of required raw materials, the necessary skilled labour and other type of human resources. There can hardly be any capital investment or planning for future production if uncertainty prevails about the likely demand for the product. Therefore, forecast of demand greatly helps in business decisions by reducing uncertainty under which firms operate </w:t>
      </w:r>
    </w:p>
    <w:p w:rsidR="00F23FE8" w:rsidRPr="00F23FE8" w:rsidRDefault="00F23FE8" w:rsidP="00F23FE8">
      <w:pPr>
        <w:spacing w:after="0"/>
        <w:jc w:val="both"/>
        <w:rPr>
          <w:rFonts w:ascii="Times New Roman" w:hAnsi="Times New Roman" w:cs="Times New Roman"/>
          <w:b/>
        </w:rPr>
      </w:pPr>
      <w:r w:rsidRPr="00F23FE8">
        <w:rPr>
          <w:rFonts w:ascii="Times New Roman" w:hAnsi="Times New Roman" w:cs="Times New Roman"/>
          <w:b/>
        </w:rPr>
        <w:t>Types of Demand Forecasting</w:t>
      </w:r>
    </w:p>
    <w:p w:rsidR="00F23FE8" w:rsidRPr="00F23FE8" w:rsidRDefault="00F23FE8" w:rsidP="00F23FE8">
      <w:pPr>
        <w:spacing w:after="0"/>
        <w:jc w:val="both"/>
        <w:rPr>
          <w:rFonts w:ascii="Times New Roman" w:hAnsi="Times New Roman" w:cs="Times New Roman"/>
        </w:rPr>
      </w:pPr>
      <w:r w:rsidRPr="00F23FE8">
        <w:rPr>
          <w:rFonts w:ascii="Times New Roman" w:hAnsi="Times New Roman" w:cs="Times New Roman"/>
        </w:rPr>
        <w:t xml:space="preserve">There are two main types of the demand forecasting i.e. Long term forecasting and Short Term forecasting, and between these two there is Medium Term Forecasting. </w:t>
      </w:r>
      <w:r w:rsidRPr="00F23FE8">
        <w:rPr>
          <w:rFonts w:ascii="Times New Roman" w:hAnsi="Times New Roman" w:cs="Times New Roman"/>
          <w:b/>
        </w:rPr>
        <w:t>Long term Forecasting</w:t>
      </w:r>
      <w:r w:rsidRPr="00F23FE8">
        <w:rPr>
          <w:rFonts w:ascii="Times New Roman" w:hAnsi="Times New Roman" w:cs="Times New Roman"/>
        </w:rPr>
        <w:t xml:space="preserve"> of demand is needed for capacity expansion i.e. growth of the firm. Recruitment and diversification of</w:t>
      </w:r>
      <w:r>
        <w:rPr>
          <w:rFonts w:ascii="Times New Roman" w:hAnsi="Times New Roman" w:cs="Times New Roman"/>
        </w:rPr>
        <w:t xml:space="preserve"> </w:t>
      </w:r>
      <w:r w:rsidRPr="00F23FE8">
        <w:rPr>
          <w:rFonts w:ascii="Times New Roman" w:hAnsi="Times New Roman" w:cs="Times New Roman"/>
        </w:rPr>
        <w:t>policies for all those decisions which having long term implications.</w:t>
      </w:r>
      <w:r w:rsidRPr="00F23FE8">
        <w:rPr>
          <w:rFonts w:ascii="Times New Roman" w:hAnsi="Times New Roman" w:cs="Times New Roman"/>
          <w:b/>
        </w:rPr>
        <w:t xml:space="preserve"> Medium Term Forecasting</w:t>
      </w:r>
      <w:r w:rsidRPr="00F23FE8">
        <w:rPr>
          <w:rFonts w:ascii="Times New Roman" w:hAnsi="Times New Roman" w:cs="Times New Roman"/>
        </w:rPr>
        <w:t xml:space="preserve"> is </w:t>
      </w:r>
      <w:r w:rsidRPr="00F23FE8">
        <w:rPr>
          <w:rFonts w:ascii="Times New Roman" w:hAnsi="Times New Roman" w:cs="Times New Roman"/>
          <w:bCs/>
          <w:iCs/>
        </w:rPr>
        <w:t xml:space="preserve">intermediate </w:t>
      </w:r>
      <w:r w:rsidRPr="00F23FE8">
        <w:rPr>
          <w:rFonts w:ascii="Times New Roman" w:hAnsi="Times New Roman" w:cs="Times New Roman"/>
        </w:rPr>
        <w:t xml:space="preserve">between the </w:t>
      </w:r>
      <w:r w:rsidRPr="00F23FE8">
        <w:rPr>
          <w:rFonts w:ascii="Times New Roman" w:hAnsi="Times New Roman" w:cs="Times New Roman"/>
          <w:bCs/>
          <w:iCs/>
        </w:rPr>
        <w:t>short term</w:t>
      </w:r>
      <w:r>
        <w:rPr>
          <w:rFonts w:ascii="Times New Roman" w:hAnsi="Times New Roman" w:cs="Times New Roman"/>
          <w:bCs/>
          <w:iCs/>
        </w:rPr>
        <w:t xml:space="preserve"> </w:t>
      </w:r>
      <w:r w:rsidRPr="00F23FE8">
        <w:rPr>
          <w:rFonts w:ascii="Times New Roman" w:hAnsi="Times New Roman" w:cs="Times New Roman"/>
          <w:bCs/>
          <w:iCs/>
        </w:rPr>
        <w:t>and</w:t>
      </w:r>
      <w:r>
        <w:rPr>
          <w:rFonts w:ascii="Times New Roman" w:hAnsi="Times New Roman" w:cs="Times New Roman"/>
          <w:bCs/>
          <w:iCs/>
        </w:rPr>
        <w:t xml:space="preserve"> </w:t>
      </w:r>
      <w:r w:rsidRPr="00F23FE8">
        <w:rPr>
          <w:rFonts w:ascii="Times New Roman" w:hAnsi="Times New Roman" w:cs="Times New Roman"/>
        </w:rPr>
        <w:t xml:space="preserve">the long-term situations. A firm feels its need when the industry to </w:t>
      </w:r>
      <w:r w:rsidRPr="00F23FE8">
        <w:rPr>
          <w:rFonts w:ascii="Times New Roman" w:hAnsi="Times New Roman" w:cs="Times New Roman"/>
          <w:bCs/>
        </w:rPr>
        <w:t>which</w:t>
      </w:r>
      <w:r>
        <w:rPr>
          <w:rFonts w:ascii="Times New Roman" w:hAnsi="Times New Roman" w:cs="Times New Roman"/>
          <w:bCs/>
        </w:rPr>
        <w:t xml:space="preserve"> </w:t>
      </w:r>
      <w:r w:rsidRPr="00F23FE8">
        <w:rPr>
          <w:rFonts w:ascii="Times New Roman" w:hAnsi="Times New Roman" w:cs="Times New Roman"/>
        </w:rPr>
        <w:t xml:space="preserve">the firm belongs is subjected to the trade cycle of medium term (varying between two to five years). When subjected to business cycles a firm has to assess its demand situation and plan its activities accordingly. </w:t>
      </w:r>
      <w:r w:rsidRPr="00F23FE8">
        <w:rPr>
          <w:rFonts w:ascii="Times New Roman" w:hAnsi="Times New Roman" w:cs="Times New Roman"/>
          <w:b/>
        </w:rPr>
        <w:t>Short Term Forecasting</w:t>
      </w:r>
      <w:r w:rsidRPr="00F23FE8">
        <w:rPr>
          <w:rFonts w:ascii="Times New Roman" w:hAnsi="Times New Roman" w:cs="Times New Roman"/>
        </w:rPr>
        <w:t xml:space="preserve"> is concerned with the short time period usually of less than one year. This is required for current production scheduling, purchase of raw materials and inventory of stocks etc.</w:t>
      </w:r>
    </w:p>
    <w:p w:rsidR="00F23FE8" w:rsidRPr="00F23FE8" w:rsidRDefault="00F23FE8" w:rsidP="00F23FE8">
      <w:pPr>
        <w:spacing w:after="0"/>
        <w:jc w:val="both"/>
        <w:rPr>
          <w:rFonts w:ascii="Times New Roman" w:hAnsi="Times New Roman" w:cs="Times New Roman"/>
          <w:b/>
        </w:rPr>
      </w:pPr>
      <w:r w:rsidRPr="00F23FE8">
        <w:rPr>
          <w:rFonts w:ascii="Times New Roman" w:hAnsi="Times New Roman" w:cs="Times New Roman"/>
          <w:b/>
        </w:rPr>
        <w:t>Determinants of Demand Forecasting or the requirements of Demand Forecasting</w:t>
      </w:r>
    </w:p>
    <w:p w:rsidR="00F23FE8" w:rsidRPr="00F23FE8" w:rsidRDefault="00F23FE8" w:rsidP="00F23FE8">
      <w:pPr>
        <w:spacing w:after="0"/>
        <w:jc w:val="both"/>
        <w:outlineLvl w:val="0"/>
        <w:rPr>
          <w:rFonts w:ascii="Times New Roman" w:hAnsi="Times New Roman" w:cs="Times New Roman"/>
          <w:b/>
        </w:rPr>
      </w:pPr>
      <w:bookmarkStart w:id="3" w:name="_Toc306180529"/>
      <w:bookmarkStart w:id="4" w:name="_Toc395102077"/>
      <w:bookmarkStart w:id="5" w:name="_Toc395184081"/>
      <w:bookmarkStart w:id="6" w:name="_Toc395695005"/>
      <w:r w:rsidRPr="00F23FE8">
        <w:rPr>
          <w:rFonts w:ascii="Times New Roman" w:hAnsi="Times New Roman" w:cs="Times New Roman"/>
          <w:b/>
        </w:rPr>
        <w:t>A. Elements concerning to Consumers</w:t>
      </w:r>
      <w:bookmarkEnd w:id="3"/>
      <w:bookmarkEnd w:id="4"/>
      <w:bookmarkEnd w:id="5"/>
      <w:bookmarkEnd w:id="6"/>
    </w:p>
    <w:p w:rsidR="00F23FE8" w:rsidRPr="00F23FE8" w:rsidRDefault="00F23FE8" w:rsidP="00F23FE8">
      <w:pPr>
        <w:spacing w:after="0"/>
        <w:jc w:val="both"/>
        <w:rPr>
          <w:rFonts w:ascii="Times New Roman" w:hAnsi="Times New Roman" w:cs="Times New Roman"/>
          <w:spacing w:val="-4"/>
        </w:rPr>
      </w:pPr>
      <w:r w:rsidRPr="00F23FE8">
        <w:rPr>
          <w:rFonts w:ascii="Times New Roman" w:hAnsi="Times New Roman" w:cs="Times New Roman"/>
          <w:spacing w:val="-4"/>
        </w:rPr>
        <w:t xml:space="preserve">1. Total number of consumers;    2. Distribution of consumers or products;   3. Total purchasing power;       </w:t>
      </w:r>
    </w:p>
    <w:p w:rsidR="00F23FE8" w:rsidRDefault="00F23FE8" w:rsidP="00F23FE8">
      <w:pPr>
        <w:spacing w:after="0"/>
        <w:jc w:val="both"/>
        <w:rPr>
          <w:rFonts w:ascii="Times New Roman" w:hAnsi="Times New Roman" w:cs="Times New Roman"/>
          <w:spacing w:val="-6"/>
        </w:rPr>
      </w:pPr>
      <w:r w:rsidRPr="00F23FE8">
        <w:rPr>
          <w:rFonts w:ascii="Times New Roman" w:hAnsi="Times New Roman" w:cs="Times New Roman"/>
          <w:spacing w:val="-4"/>
        </w:rPr>
        <w:t>4. Income elasticity’s;5. Consumers tastes and preferences;</w:t>
      </w:r>
      <w:r w:rsidRPr="00F23FE8">
        <w:rPr>
          <w:rFonts w:ascii="Times New Roman" w:hAnsi="Times New Roman" w:cs="Times New Roman"/>
          <w:spacing w:val="-6"/>
        </w:rPr>
        <w:t>6. Effect of design,</w:t>
      </w:r>
      <w:r w:rsidR="00981DEB">
        <w:rPr>
          <w:rFonts w:ascii="Times New Roman" w:hAnsi="Times New Roman" w:cs="Times New Roman"/>
          <w:spacing w:val="-6"/>
        </w:rPr>
        <w:t xml:space="preserve"> </w:t>
      </w:r>
      <w:r w:rsidRPr="00F23FE8">
        <w:rPr>
          <w:rFonts w:ascii="Times New Roman" w:hAnsi="Times New Roman" w:cs="Times New Roman"/>
          <w:spacing w:val="-6"/>
        </w:rPr>
        <w:t>colour</w:t>
      </w:r>
      <w:r w:rsidR="00981DEB">
        <w:rPr>
          <w:rFonts w:ascii="Times New Roman" w:hAnsi="Times New Roman" w:cs="Times New Roman"/>
          <w:spacing w:val="-6"/>
        </w:rPr>
        <w:t xml:space="preserve"> </w:t>
      </w:r>
      <w:r w:rsidRPr="00F23FE8">
        <w:rPr>
          <w:rFonts w:ascii="Times New Roman" w:hAnsi="Times New Roman" w:cs="Times New Roman"/>
          <w:spacing w:val="-6"/>
        </w:rPr>
        <w:t>etc. on consumer preferences.</w:t>
      </w:r>
    </w:p>
    <w:p w:rsidR="00F23FE8" w:rsidRPr="00F23FE8" w:rsidRDefault="00F23FE8" w:rsidP="00F23FE8">
      <w:pPr>
        <w:spacing w:after="0"/>
        <w:jc w:val="both"/>
        <w:rPr>
          <w:rFonts w:ascii="Times New Roman" w:hAnsi="Times New Roman" w:cs="Times New Roman"/>
        </w:rPr>
      </w:pPr>
    </w:p>
    <w:p w:rsidR="00F23FE8" w:rsidRPr="00F23FE8" w:rsidRDefault="00F23FE8" w:rsidP="00F23FE8">
      <w:pPr>
        <w:spacing w:after="0"/>
        <w:jc w:val="both"/>
        <w:outlineLvl w:val="0"/>
        <w:rPr>
          <w:rFonts w:ascii="Times New Roman" w:hAnsi="Times New Roman" w:cs="Times New Roman"/>
          <w:b/>
        </w:rPr>
      </w:pPr>
      <w:bookmarkStart w:id="7" w:name="_Toc306180530"/>
      <w:bookmarkStart w:id="8" w:name="_Toc395102078"/>
      <w:bookmarkStart w:id="9" w:name="_Toc395184082"/>
      <w:bookmarkStart w:id="10" w:name="_Toc395695006"/>
      <w:r w:rsidRPr="00F23FE8">
        <w:rPr>
          <w:rFonts w:ascii="Times New Roman" w:hAnsi="Times New Roman" w:cs="Times New Roman"/>
          <w:b/>
        </w:rPr>
        <w:t>B. Elements concerning the Suppliers</w:t>
      </w:r>
      <w:bookmarkEnd w:id="7"/>
      <w:bookmarkEnd w:id="8"/>
      <w:bookmarkEnd w:id="9"/>
      <w:bookmarkEnd w:id="10"/>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rPr>
        <w:t xml:space="preserve">1. Current level of the stock;               2. Current stocks of goods;                  </w:t>
      </w:r>
      <w:r w:rsidRPr="00F23FE8">
        <w:rPr>
          <w:rFonts w:ascii="Times New Roman" w:hAnsi="Times New Roman" w:cs="Times New Roman"/>
        </w:rPr>
        <w:tab/>
      </w:r>
      <w:r w:rsidRPr="00F23FE8">
        <w:rPr>
          <w:rFonts w:ascii="Times New Roman" w:hAnsi="Times New Roman" w:cs="Times New Roman"/>
          <w:bCs/>
        </w:rPr>
        <w:t>3. Market Share</w:t>
      </w:r>
    </w:p>
    <w:p w:rsid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4. Research and Development Trends;   5. Company strengths and weaknesses</w:t>
      </w:r>
      <w:r w:rsidRPr="00F23FE8">
        <w:rPr>
          <w:rFonts w:ascii="Times New Roman" w:hAnsi="Times New Roman" w:cs="Times New Roman"/>
          <w:bCs/>
        </w:rPr>
        <w:tab/>
      </w:r>
      <w:r w:rsidR="00981DEB">
        <w:rPr>
          <w:rFonts w:ascii="Times New Roman" w:hAnsi="Times New Roman" w:cs="Times New Roman"/>
          <w:bCs/>
        </w:rPr>
        <w:t>6.New</w:t>
      </w:r>
      <w:r w:rsidRPr="00F23FE8">
        <w:rPr>
          <w:rFonts w:ascii="Times New Roman" w:hAnsi="Times New Roman" w:cs="Times New Roman"/>
          <w:bCs/>
        </w:rPr>
        <w:t>Product Possibilities</w:t>
      </w: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C. Elements concerning the Market</w:t>
      </w:r>
    </w:p>
    <w:p w:rsidR="00F23FE8" w:rsidRPr="00F23FE8" w:rsidRDefault="00F23FE8" w:rsidP="00F23FE8">
      <w:pPr>
        <w:spacing w:after="0"/>
        <w:jc w:val="both"/>
      </w:pPr>
      <w:r w:rsidRPr="00F23FE8">
        <w:rPr>
          <w:rFonts w:ascii="Times New Roman" w:hAnsi="Times New Roman" w:cs="Times New Roman"/>
          <w:bCs/>
        </w:rPr>
        <w:t>1. The effect of price change;           2. Number and nature of competitors</w:t>
      </w:r>
    </w:p>
    <w:p w:rsidR="00F23FE8" w:rsidRDefault="00F23FE8" w:rsidP="00F23FE8">
      <w:pPr>
        <w:spacing w:after="0"/>
        <w:jc w:val="both"/>
        <w:rPr>
          <w:rFonts w:ascii="Times New Roman" w:hAnsi="Times New Roman" w:cs="Times New Roman"/>
          <w:bCs/>
        </w:rPr>
      </w:pPr>
      <w:r w:rsidRPr="00F23FE8">
        <w:rPr>
          <w:rFonts w:ascii="Times New Roman" w:hAnsi="Times New Roman" w:cs="Times New Roman"/>
          <w:bCs/>
          <w:iCs/>
        </w:rPr>
        <w:t>3.</w:t>
      </w:r>
      <w:r w:rsidRPr="00F23FE8">
        <w:rPr>
          <w:rFonts w:ascii="Times New Roman" w:hAnsi="Times New Roman" w:cs="Times New Roman"/>
          <w:bCs/>
        </w:rPr>
        <w:t xml:space="preserve"> Forms of market competitors;         4. General Price level</w:t>
      </w:r>
      <w:r w:rsidR="00981DEB">
        <w:rPr>
          <w:rFonts w:ascii="Times New Roman" w:hAnsi="Times New Roman" w:cs="Times New Roman"/>
          <w:bCs/>
        </w:rPr>
        <w:tab/>
      </w:r>
      <w:r w:rsidRPr="00F23FE8">
        <w:rPr>
          <w:rFonts w:ascii="Times New Roman" w:hAnsi="Times New Roman" w:cs="Times New Roman"/>
          <w:bCs/>
        </w:rPr>
        <w:t>5. Price of similar goods</w:t>
      </w: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outlineLvl w:val="0"/>
        <w:rPr>
          <w:rFonts w:ascii="Times New Roman" w:hAnsi="Times New Roman" w:cs="Times New Roman"/>
          <w:b/>
          <w:bCs/>
        </w:rPr>
      </w:pPr>
      <w:bookmarkStart w:id="11" w:name="_Toc306180531"/>
      <w:bookmarkStart w:id="12" w:name="_Toc395102079"/>
      <w:bookmarkStart w:id="13" w:name="_Toc395184083"/>
      <w:bookmarkStart w:id="14" w:name="_Toc395695007"/>
      <w:r w:rsidRPr="00F23FE8">
        <w:rPr>
          <w:rFonts w:ascii="Times New Roman" w:hAnsi="Times New Roman" w:cs="Times New Roman"/>
          <w:b/>
          <w:bCs/>
        </w:rPr>
        <w:t>D. Other Factors</w:t>
      </w:r>
      <w:bookmarkEnd w:id="11"/>
      <w:bookmarkEnd w:id="12"/>
      <w:bookmarkEnd w:id="13"/>
      <w:bookmarkEnd w:id="14"/>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1. Government Policies</w:t>
      </w:r>
      <w:r w:rsidR="00981DEB">
        <w:rPr>
          <w:rFonts w:ascii="Times New Roman" w:hAnsi="Times New Roman" w:cs="Times New Roman"/>
          <w:bCs/>
        </w:rPr>
        <w:t xml:space="preserve">;       </w:t>
      </w:r>
      <w:r w:rsidRPr="00F23FE8">
        <w:rPr>
          <w:rFonts w:ascii="Times New Roman" w:hAnsi="Times New Roman" w:cs="Times New Roman"/>
          <w:bCs/>
        </w:rPr>
        <w:t>2. Taxation Levels      3. International Economic Climate</w:t>
      </w:r>
      <w:bookmarkStart w:id="15" w:name="_Toc395695008"/>
    </w:p>
    <w:p w:rsidR="00F23FE8" w:rsidRPr="00F23FE8" w:rsidRDefault="00F23FE8" w:rsidP="00F23FE8">
      <w:pPr>
        <w:keepNext/>
        <w:keepLines/>
        <w:spacing w:before="120" w:after="120"/>
        <w:jc w:val="both"/>
        <w:outlineLvl w:val="0"/>
        <w:rPr>
          <w:rFonts w:ascii="Times New Roman" w:eastAsiaTheme="minorEastAsia" w:hAnsi="Times New Roman" w:cs="Times New Roman"/>
          <w:b/>
          <w:bCs/>
          <w:color w:val="000000" w:themeColor="text1"/>
          <w:u w:val="single"/>
        </w:rPr>
      </w:pPr>
      <w:r w:rsidRPr="00F23FE8">
        <w:rPr>
          <w:rFonts w:ascii="Times New Roman" w:eastAsiaTheme="minorEastAsia" w:hAnsi="Times New Roman" w:cs="Times New Roman"/>
          <w:b/>
          <w:bCs/>
          <w:color w:val="000000" w:themeColor="text1"/>
          <w:u w:val="single"/>
        </w:rPr>
        <w:lastRenderedPageBreak/>
        <w:t>METHODS OF DEMAND FORECASTING (TECHNIQUES):</w:t>
      </w:r>
      <w:bookmarkEnd w:id="15"/>
    </w:p>
    <w:p w:rsidR="00F23FE8" w:rsidRPr="00F23FE8" w:rsidRDefault="00697802" w:rsidP="00F23FE8">
      <w:pPr>
        <w:spacing w:after="0"/>
        <w:jc w:val="both"/>
        <w:rPr>
          <w:rFonts w:ascii="Times New Roman" w:hAnsi="Times New Roman" w:cs="Times New Roman"/>
          <w:bCs/>
        </w:rPr>
      </w:pPr>
      <w:r>
        <w:rPr>
          <w:rFonts w:ascii="Times New Roman" w:hAnsi="Times New Roman" w:cs="Times New Roman"/>
          <w:bCs/>
          <w:noProof/>
        </w:rPr>
        <w:pict>
          <v:group id="_x0000_s1067" style="position:absolute;left:0;text-align:left;margin-left:-39.3pt;margin-top:21.95pt;width:440.15pt;height:199pt;z-index:251660288" coordorigin="5495,6276" coordsize="9153,3670">
            <v:shapetype id="_x0000_t32" coordsize="21600,21600" o:spt="32" o:oned="t" path="m,l21600,21600e" filled="f">
              <v:path arrowok="t" fillok="f" o:connecttype="none"/>
              <o:lock v:ext="edit" shapetype="t"/>
            </v:shapetype>
            <v:shape id="_x0000_s1068" type="#_x0000_t32" style="position:absolute;left:6429;top:8597;width:2454;height:1" o:connectortype="straight" strokecolor="black [3213]"/>
            <v:shape id="_x0000_s1069" type="#_x0000_t32" style="position:absolute;left:7656;top:8607;width:0;height:170" o:connectortype="straight" strokecolor="black [3213]">
              <v:stroke endarrow="block"/>
            </v:shape>
            <v:shape id="_x0000_s1070" type="#_x0000_t32" style="position:absolute;left:12122;top:6933;width:1;height:155" o:connectortype="straight" strokecolor="black [3213]">
              <v:stroke endarrow="block"/>
            </v:shape>
            <v:shapetype id="_x0000_t202" coordsize="21600,21600" o:spt="202" path="m,l,21600r21600,l21600,xe">
              <v:stroke joinstyle="miter"/>
              <v:path gradientshapeok="t" o:connecttype="rect"/>
            </v:shapetype>
            <v:shape id="_x0000_s1071" type="#_x0000_t202" style="position:absolute;left:8653;top:6276;width:2854;height:354" fillcolor="white [3201]" strokecolor="#c2d69b [1942]" strokeweight="1pt">
              <v:fill color2="#d6e3bc [1302]" focusposition="1" focussize="" focus="100%" type="gradient"/>
              <v:shadow type="perspective" color="#4e6128 [1606]" opacity=".5" offset="1pt" offset2="-3pt"/>
              <v:textbox style="mso-next-textbox:#_x0000_s1071">
                <w:txbxContent>
                  <w:p w:rsidR="00F23FE8" w:rsidRPr="000B536D" w:rsidRDefault="00F23FE8" w:rsidP="00F23FE8">
                    <w:pPr>
                      <w:rPr>
                        <w:rFonts w:ascii="Times New Roman" w:hAnsi="Times New Roman" w:cs="Times New Roman"/>
                        <w:b/>
                        <w:sz w:val="16"/>
                        <w:szCs w:val="16"/>
                      </w:rPr>
                    </w:pPr>
                    <w:r w:rsidRPr="000B536D">
                      <w:rPr>
                        <w:rFonts w:ascii="Times New Roman" w:hAnsi="Times New Roman" w:cs="Times New Roman"/>
                        <w:b/>
                        <w:sz w:val="16"/>
                        <w:szCs w:val="16"/>
                      </w:rPr>
                      <w:t>Demand Forecasting Techniques</w:t>
                    </w:r>
                  </w:p>
                </w:txbxContent>
              </v:textbox>
            </v:shape>
            <v:shape id="_x0000_s1072" type="#_x0000_t202" style="position:absolute;left:6009;top:7792;width:1686;height:547" fillcolor="white [3201]" strokecolor="#c2d69b [1942]" strokeweight="1pt">
              <v:fill color2="#d6e3bc [1302]" focusposition="1" focussize="" focus="100%" type="gradient"/>
              <v:shadow type="perspective" color="#4e6128 [1606]" opacity=".5" offset="1pt" offset2="-3pt"/>
              <v:textbox style="mso-next-textbox:#_x0000_s1072">
                <w:txbxContent>
                  <w:p w:rsidR="00F23FE8" w:rsidRPr="000B536D" w:rsidRDefault="00F23FE8" w:rsidP="00F23FE8">
                    <w:pPr>
                      <w:rPr>
                        <w:rFonts w:ascii="Times New Roman" w:hAnsi="Times New Roman" w:cs="Times New Roman"/>
                        <w:b/>
                        <w:sz w:val="16"/>
                        <w:szCs w:val="16"/>
                      </w:rPr>
                    </w:pPr>
                    <w:r w:rsidRPr="000B536D">
                      <w:rPr>
                        <w:rFonts w:ascii="Times New Roman" w:hAnsi="Times New Roman" w:cs="Times New Roman"/>
                        <w:b/>
                        <w:sz w:val="16"/>
                        <w:szCs w:val="16"/>
                      </w:rPr>
                      <w:t xml:space="preserve">1. Expert Opinion Poll Method </w:t>
                    </w:r>
                  </w:p>
                </w:txbxContent>
              </v:textbox>
            </v:shape>
            <v:shape id="_x0000_s1073" type="#_x0000_t202" style="position:absolute;left:8150;top:7792;width:2069;height:547" fillcolor="white [3201]" strokecolor="#c2d69b [1942]" strokeweight="1pt">
              <v:fill color2="#d6e3bc [1302]" focusposition="1" focussize="" focus="100%" type="gradient"/>
              <v:shadow type="perspective" color="#4e6128 [1606]" opacity=".5" offset="1pt" offset2="-3pt"/>
              <v:textbox style="mso-next-textbox:#_x0000_s1073">
                <w:txbxContent>
                  <w:p w:rsidR="00F23FE8" w:rsidRPr="000B536D" w:rsidRDefault="00F23FE8" w:rsidP="00F23FE8">
                    <w:pPr>
                      <w:rPr>
                        <w:rFonts w:ascii="Times New Roman" w:hAnsi="Times New Roman" w:cs="Times New Roman"/>
                        <w:b/>
                        <w:sz w:val="16"/>
                        <w:szCs w:val="16"/>
                      </w:rPr>
                    </w:pPr>
                    <w:r w:rsidRPr="000B536D">
                      <w:rPr>
                        <w:rFonts w:ascii="Times New Roman" w:hAnsi="Times New Roman" w:cs="Times New Roman"/>
                        <w:b/>
                        <w:sz w:val="16"/>
                        <w:szCs w:val="16"/>
                      </w:rPr>
                      <w:t>2. Consumer Interview or Survey Method</w:t>
                    </w:r>
                  </w:p>
                </w:txbxContent>
              </v:textbox>
            </v:shape>
            <v:shape id="_x0000_s1074" type="#_x0000_t202" style="position:absolute;left:6732;top:7111;width:2294;height:355" fillcolor="white [3201]" strokecolor="#c2d69b [1942]" strokeweight="1pt">
              <v:fill color2="#d6e3bc [1302]" focusposition="1" focussize="" focus="100%" type="gradient"/>
              <v:shadow type="perspective" color="#4e6128 [1606]" opacity=".5" offset="1pt" offset2="-3pt"/>
              <v:textbox style="mso-next-textbox:#_x0000_s1074">
                <w:txbxContent>
                  <w:p w:rsidR="00F23FE8" w:rsidRPr="000B536D" w:rsidRDefault="00F23FE8" w:rsidP="00F23FE8">
                    <w:pPr>
                      <w:rPr>
                        <w:rFonts w:ascii="Times New Roman" w:hAnsi="Times New Roman" w:cs="Times New Roman"/>
                        <w:b/>
                        <w:sz w:val="16"/>
                        <w:szCs w:val="16"/>
                      </w:rPr>
                    </w:pPr>
                    <w:r w:rsidRPr="000B536D">
                      <w:rPr>
                        <w:rFonts w:ascii="Times New Roman" w:hAnsi="Times New Roman" w:cs="Times New Roman"/>
                        <w:b/>
                        <w:sz w:val="16"/>
                        <w:szCs w:val="16"/>
                      </w:rPr>
                      <w:t>(A) Qualitative Techniques</w:t>
                    </w:r>
                  </w:p>
                </w:txbxContent>
              </v:textbox>
            </v:shape>
            <v:shape id="_x0000_s1075" type="#_x0000_t32" style="position:absolute;left:10014;top:6630;width:0;height:303" o:connectortype="straight" strokecolor="black [3213]">
              <v:stroke endarrow="block"/>
            </v:shape>
            <v:shape id="_x0000_s1076" type="#_x0000_t32" style="position:absolute;left:7490;top:6933;width:0;height:155" o:connectortype="straight" strokecolor="black [3213]">
              <v:stroke endarrow="block"/>
            </v:shape>
            <v:shape id="_x0000_s1077" type="#_x0000_t32" style="position:absolute;left:6430;top:7637;width:1;height:155" o:connectortype="straight" strokecolor="black [3213]">
              <v:stroke endarrow="block"/>
            </v:shape>
            <v:shape id="_x0000_s1078" type="#_x0000_t32" style="position:absolute;left:8960;top:7620;width:1;height:155" o:connectortype="straight" strokecolor="black [3213]">
              <v:stroke endarrow="block"/>
            </v:shape>
            <v:shape id="_x0000_s1079" type="#_x0000_t32" style="position:absolute;left:7906;top:7466;width:1;height:154" o:connectortype="straight" strokecolor="black [3213]">
              <v:stroke endarrow="block"/>
            </v:shape>
            <v:shape id="_x0000_s1080" type="#_x0000_t32" style="position:absolute;left:7489;top:6933;width:4634;height:0" o:connectortype="straight" strokecolor="black [3213]"/>
            <v:shape id="_x0000_s1081" type="#_x0000_t32" style="position:absolute;left:6430;top:7620;width:2531;height:0" o:connectortype="straight" strokecolor="black [3213]"/>
            <v:group id="_x0000_s1082" style="position:absolute;left:10519;top:7105;width:4129;height:2111" coordorigin="10925,7105" coordsize="4129,2111">
              <v:shape id="_x0000_s1083" type="#_x0000_t202" style="position:absolute;left:13387;top:8651;width:1667;height:565" fillcolor="white [3201]" strokecolor="#c2d69b [1942]" strokeweight="1pt">
                <v:fill color2="#d6e3bc [1302]" focusposition="1" focussize="" focus="100%" type="gradient"/>
                <v:shadow type="perspective" color="#4e6128 [1606]" opacity=".5" offset="1pt" offset2="-3pt"/>
                <v:textbox style="mso-next-textbox:#_x0000_s1083">
                  <w:txbxContent>
                    <w:p w:rsidR="00F23FE8" w:rsidRPr="000B536D" w:rsidRDefault="00F23FE8" w:rsidP="00F23FE8">
                      <w:pPr>
                        <w:rPr>
                          <w:rFonts w:ascii="Times New Roman" w:hAnsi="Times New Roman" w:cs="Times New Roman"/>
                          <w:b/>
                          <w:sz w:val="16"/>
                          <w:szCs w:val="16"/>
                        </w:rPr>
                      </w:pPr>
                      <w:r w:rsidRPr="000B536D">
                        <w:rPr>
                          <w:rFonts w:ascii="Times New Roman" w:hAnsi="Times New Roman" w:cs="Times New Roman"/>
                          <w:b/>
                          <w:sz w:val="16"/>
                          <w:szCs w:val="16"/>
                        </w:rPr>
                        <w:t>(iv) Simultaneous Equation Method</w:t>
                      </w:r>
                    </w:p>
                  </w:txbxContent>
                </v:textbox>
              </v:shape>
              <v:shape id="_x0000_s1084" type="#_x0000_t202" style="position:absolute;left:12496;top:7964;width:1686;height:553" fillcolor="white [3201]" strokecolor="#c2d69b [1942]" strokeweight="1pt">
                <v:fill color2="#d6e3bc [1302]" focusposition="1" focussize="" focus="100%" type="gradient"/>
                <v:shadow type="perspective" color="#4e6128 [1606]" opacity=".5" offset="1pt" offset2="-3pt"/>
                <v:textbox style="mso-next-textbox:#_x0000_s1084">
                  <w:txbxContent>
                    <w:p w:rsidR="00F23FE8" w:rsidRPr="000B536D" w:rsidRDefault="00F23FE8" w:rsidP="00F23FE8">
                      <w:pPr>
                        <w:rPr>
                          <w:rFonts w:ascii="Times New Roman" w:hAnsi="Times New Roman" w:cs="Times New Roman"/>
                          <w:b/>
                          <w:sz w:val="16"/>
                          <w:szCs w:val="16"/>
                        </w:rPr>
                      </w:pPr>
                      <w:r w:rsidRPr="000B536D">
                        <w:rPr>
                          <w:rFonts w:ascii="Times New Roman" w:hAnsi="Times New Roman" w:cs="Times New Roman"/>
                          <w:b/>
                          <w:sz w:val="16"/>
                          <w:szCs w:val="16"/>
                        </w:rPr>
                        <w:t>(iii) Leading Indicator Method</w:t>
                      </w:r>
                    </w:p>
                  </w:txbxContent>
                </v:textbox>
              </v:shape>
              <v:shape id="_x0000_s1085" type="#_x0000_t202" style="position:absolute;left:11507;top:8645;width:1354;height:571" fillcolor="white [3201]" strokecolor="#c2d69b [1942]" strokeweight="1pt">
                <v:fill color2="#d6e3bc [1302]" focusposition="1" focussize="" focus="100%" type="gradient"/>
                <v:shadow type="perspective" color="#4e6128 [1606]" opacity=".5" offset="1pt" offset2="-3pt"/>
                <v:textbox style="mso-next-textbox:#_x0000_s1085">
                  <w:txbxContent>
                    <w:p w:rsidR="00F23FE8" w:rsidRPr="000B536D" w:rsidRDefault="00F23FE8" w:rsidP="00F23FE8">
                      <w:pPr>
                        <w:rPr>
                          <w:rFonts w:ascii="Times New Roman" w:hAnsi="Times New Roman" w:cs="Times New Roman"/>
                          <w:b/>
                          <w:sz w:val="16"/>
                          <w:szCs w:val="16"/>
                        </w:rPr>
                      </w:pPr>
                      <w:r w:rsidRPr="000B536D">
                        <w:rPr>
                          <w:rFonts w:ascii="Times New Roman" w:hAnsi="Times New Roman" w:cs="Times New Roman"/>
                          <w:b/>
                          <w:sz w:val="16"/>
                          <w:szCs w:val="16"/>
                        </w:rPr>
                        <w:t>(ii) Regression Method</w:t>
                      </w:r>
                    </w:p>
                  </w:txbxContent>
                </v:textbox>
              </v:shape>
              <v:shape id="_x0000_s1086" type="#_x0000_t202" style="position:absolute;left:10925;top:7964;width:974;height:553" fillcolor="white [3201]" strokecolor="#c2d69b [1942]" strokeweight="1pt">
                <v:fill color2="#d6e3bc [1302]" focusposition="1" focussize="" focus="100%" type="gradient"/>
                <v:shadow type="perspective" color="#4e6128 [1606]" opacity=".5" offset="1pt" offset2="-3pt"/>
                <v:textbox style="mso-next-textbox:#_x0000_s1086">
                  <w:txbxContent>
                    <w:p w:rsidR="00F23FE8" w:rsidRPr="000B536D" w:rsidRDefault="00F23FE8" w:rsidP="00F23FE8">
                      <w:pPr>
                        <w:rPr>
                          <w:rFonts w:ascii="Times New Roman" w:hAnsi="Times New Roman" w:cs="Times New Roman"/>
                          <w:b/>
                          <w:sz w:val="16"/>
                          <w:szCs w:val="16"/>
                        </w:rPr>
                      </w:pPr>
                      <w:r w:rsidRPr="000B536D">
                        <w:rPr>
                          <w:rFonts w:ascii="Times New Roman" w:hAnsi="Times New Roman" w:cs="Times New Roman"/>
                          <w:b/>
                          <w:sz w:val="16"/>
                          <w:szCs w:val="16"/>
                        </w:rPr>
                        <w:t>(i) Trend Method</w:t>
                      </w:r>
                    </w:p>
                  </w:txbxContent>
                </v:textbox>
              </v:shape>
              <v:shape id="_x0000_s1087" type="#_x0000_t202" style="position:absolute;left:11024;top:7105;width:2451;height:354" fillcolor="white [3201]" strokecolor="#c2d69b [1942]" strokeweight="1pt">
                <v:fill color2="#d6e3bc [1302]" focusposition="1" focussize="" focus="100%" type="gradient"/>
                <v:shadow type="perspective" color="#4e6128 [1606]" opacity=".5" offset="1pt" offset2="-3pt"/>
                <v:textbox style="mso-next-textbox:#_x0000_s1087">
                  <w:txbxContent>
                    <w:p w:rsidR="00F23FE8" w:rsidRPr="000B536D" w:rsidRDefault="00F23FE8" w:rsidP="00F23FE8">
                      <w:pPr>
                        <w:rPr>
                          <w:rFonts w:ascii="Times New Roman" w:hAnsi="Times New Roman" w:cs="Times New Roman"/>
                          <w:b/>
                          <w:sz w:val="16"/>
                          <w:szCs w:val="16"/>
                        </w:rPr>
                      </w:pPr>
                      <w:r w:rsidRPr="000B536D">
                        <w:rPr>
                          <w:rFonts w:ascii="Times New Roman" w:hAnsi="Times New Roman" w:cs="Times New Roman"/>
                          <w:b/>
                          <w:sz w:val="16"/>
                          <w:szCs w:val="16"/>
                        </w:rPr>
                        <w:t>(B) Quantitative Techniques</w:t>
                      </w:r>
                    </w:p>
                  </w:txbxContent>
                </v:textbox>
              </v:shape>
              <v:shape id="_x0000_s1088" type="#_x0000_t32" style="position:absolute;left:12136;top:7614;width:0;height:1037" o:connectortype="straight" strokecolor="black [3213]">
                <v:stroke endarrow="block"/>
              </v:shape>
              <v:shape id="_x0000_s1089" type="#_x0000_t32" style="position:absolute;left:11279;top:7620;width:0;height:303" o:connectortype="straight" strokecolor="black [3213]">
                <v:stroke endarrow="block"/>
              </v:shape>
              <v:shape id="_x0000_s1090" type="#_x0000_t32" style="position:absolute;left:12333;top:7459;width:1;height:155" o:connectortype="straight" strokecolor="black [3213]">
                <v:stroke endarrow="block"/>
              </v:shape>
              <v:shape id="_x0000_s1091" type="#_x0000_t32" style="position:absolute;left:11279;top:7620;width:3162;height:0" o:connectortype="straight" strokecolor="black [3213]"/>
              <v:shape id="_x0000_s1092" type="#_x0000_t32" style="position:absolute;left:14441;top:7614;width:0;height:1037" o:connectortype="straight" strokecolor="black [3213]">
                <v:stroke endarrow="block"/>
              </v:shape>
              <v:shape id="_x0000_s1093" type="#_x0000_t32" style="position:absolute;left:13389;top:7636;width:0;height:303" o:connectortype="straight" strokecolor="black [3213]">
                <v:stroke endarrow="block"/>
              </v:shape>
            </v:group>
            <v:shape id="_x0000_s1094" type="#_x0000_t202" style="position:absolute;left:7069;top:8777;width:1125;height:575" fillcolor="white [3201]" strokecolor="#c2d69b [1942]" strokeweight="1pt">
              <v:fill color2="#d6e3bc [1302]" focusposition="1" focussize="" focus="100%" type="gradient"/>
              <v:shadow type="perspective" color="#4e6128 [1606]" opacity=".5" offset="1pt" offset2="-3pt"/>
              <v:textbox style="mso-next-textbox:#_x0000_s1094">
                <w:txbxContent>
                  <w:p w:rsidR="00F23FE8" w:rsidRPr="000B536D" w:rsidRDefault="00F23FE8" w:rsidP="00F23FE8">
                    <w:pPr>
                      <w:rPr>
                        <w:b/>
                        <w:sz w:val="16"/>
                        <w:szCs w:val="16"/>
                      </w:rPr>
                    </w:pPr>
                    <w:r w:rsidRPr="000B536D">
                      <w:rPr>
                        <w:rFonts w:ascii="Times New Roman" w:hAnsi="Times New Roman" w:cs="Times New Roman"/>
                        <w:b/>
                        <w:sz w:val="16"/>
                        <w:szCs w:val="16"/>
                      </w:rPr>
                      <w:t>1.2. Delphi Technique</w:t>
                    </w:r>
                  </w:p>
                </w:txbxContent>
              </v:textbox>
            </v:shape>
            <v:shape id="_x0000_s1095" type="#_x0000_t202" style="position:absolute;left:8247;top:8789;width:1758;height:563" fillcolor="white [3201]" strokecolor="#c2d69b [1942]" strokeweight="1pt">
              <v:fill color2="#d6e3bc [1302]" focusposition="1" focussize="" focus="100%" type="gradient"/>
              <v:shadow type="perspective" color="#4e6128 [1606]" opacity=".5" offset="1pt" offset2="-3pt"/>
              <v:textbox style="mso-next-textbox:#_x0000_s1095">
                <w:txbxContent>
                  <w:p w:rsidR="00F23FE8" w:rsidRPr="000B536D" w:rsidRDefault="00F23FE8" w:rsidP="00F23FE8">
                    <w:pPr>
                      <w:rPr>
                        <w:b/>
                        <w:sz w:val="16"/>
                        <w:szCs w:val="16"/>
                      </w:rPr>
                    </w:pPr>
                    <w:r w:rsidRPr="000B536D">
                      <w:rPr>
                        <w:rFonts w:ascii="Times New Roman" w:hAnsi="Times New Roman" w:cs="Times New Roman"/>
                        <w:b/>
                        <w:sz w:val="16"/>
                        <w:szCs w:val="16"/>
                      </w:rPr>
                      <w:t>1.3. Market Studies &amp; Experiment</w:t>
                    </w:r>
                  </w:p>
                </w:txbxContent>
              </v:textbox>
            </v:shape>
            <v:shape id="_x0000_s1096" type="#_x0000_t202" style="position:absolute;left:5495;top:8789;width:1524;height:563" fillcolor="white [3201]" strokecolor="#c2d69b [1942]" strokeweight="1pt">
              <v:fill color2="#d6e3bc [1302]" focusposition="1" focussize="" focus="100%" type="gradient"/>
              <v:shadow type="perspective" color="#4e6128 [1606]" opacity=".5" offset="1pt" offset2="-3pt"/>
              <v:textbox style="mso-next-textbox:#_x0000_s1096">
                <w:txbxContent>
                  <w:p w:rsidR="00F23FE8" w:rsidRPr="000B536D" w:rsidRDefault="00F23FE8" w:rsidP="00F23FE8">
                    <w:pPr>
                      <w:rPr>
                        <w:rFonts w:ascii="Times New Roman" w:hAnsi="Times New Roman" w:cs="Times New Roman"/>
                        <w:b/>
                        <w:sz w:val="16"/>
                        <w:szCs w:val="16"/>
                      </w:rPr>
                    </w:pPr>
                    <w:r w:rsidRPr="000B536D">
                      <w:rPr>
                        <w:rFonts w:ascii="Times New Roman" w:hAnsi="Times New Roman" w:cs="Times New Roman"/>
                        <w:b/>
                        <w:sz w:val="16"/>
                        <w:szCs w:val="16"/>
                      </w:rPr>
                      <w:t>1.1. Expert Opinion Method</w:t>
                    </w:r>
                  </w:p>
                </w:txbxContent>
              </v:textbox>
            </v:shape>
            <v:shape id="_x0000_s1097" type="#_x0000_t32" style="position:absolute;left:6817;top:8398;width:1;height:207" o:connectortype="straight" strokecolor="black [3213]">
              <v:stroke endarrow="block"/>
            </v:shape>
            <v:shape id="_x0000_s1098" type="#_x0000_t32" style="position:absolute;left:6432;top:8607;width:0;height:170" o:connectortype="straight" strokecolor="black [3213]">
              <v:stroke endarrow="block"/>
            </v:shape>
            <v:shape id="_x0000_s1099" type="#_x0000_t32" style="position:absolute;left:8882;top:8607;width:1;height:170" o:connectortype="straight" strokecolor="black [3213]">
              <v:stroke endarrow="block"/>
            </v:shape>
            <v:shape id="_x0000_s1100" type="#_x0000_t202" style="position:absolute;left:9476;top:9615;width:2335;height:331" fillcolor="white [3201]" strokecolor="#c2d69b [1942]" strokeweight="1pt">
              <v:fill color2="#d6e3bc [1302]" focusposition="1" focussize="" focus="100%" type="gradient"/>
              <v:shadow type="perspective" color="#4e6128 [1606]" opacity=".5" offset="1pt" offset2="-3pt"/>
              <v:textbox style="mso-next-textbox:#_x0000_s1100">
                <w:txbxContent>
                  <w:p w:rsidR="00F23FE8" w:rsidRPr="000B536D" w:rsidRDefault="00F23FE8" w:rsidP="00F23FE8">
                    <w:pPr>
                      <w:rPr>
                        <w:b/>
                        <w:sz w:val="16"/>
                        <w:szCs w:val="16"/>
                      </w:rPr>
                    </w:pPr>
                    <w:r w:rsidRPr="000B536D">
                      <w:rPr>
                        <w:rFonts w:ascii="Times New Roman" w:hAnsi="Times New Roman" w:cs="Times New Roman"/>
                        <w:b/>
                        <w:sz w:val="16"/>
                        <w:szCs w:val="16"/>
                      </w:rPr>
                      <w:t>2.2. Sample Survey Method</w:t>
                    </w:r>
                  </w:p>
                </w:txbxContent>
              </v:textbox>
            </v:shape>
            <v:shape id="_x0000_s1101" type="#_x0000_t202" style="position:absolute;left:11902;top:9614;width:1874;height:332" fillcolor="white [3201]" strokecolor="#c2d69b [1942]" strokeweight="1pt">
              <v:fill color2="#d6e3bc [1302]" focusposition="1" focussize="" focus="100%" type="gradient"/>
              <v:shadow type="perspective" color="#4e6128 [1606]" opacity=".5" offset="1pt" offset2="-3pt"/>
              <v:textbox style="mso-next-textbox:#_x0000_s1101">
                <w:txbxContent>
                  <w:p w:rsidR="00F23FE8" w:rsidRPr="000B536D" w:rsidRDefault="00F23FE8" w:rsidP="00F23FE8">
                    <w:pPr>
                      <w:rPr>
                        <w:b/>
                        <w:sz w:val="16"/>
                        <w:szCs w:val="16"/>
                      </w:rPr>
                    </w:pPr>
                    <w:r w:rsidRPr="000B536D">
                      <w:rPr>
                        <w:rFonts w:ascii="Times New Roman" w:hAnsi="Times New Roman" w:cs="Times New Roman"/>
                        <w:b/>
                        <w:sz w:val="16"/>
                        <w:szCs w:val="16"/>
                      </w:rPr>
                      <w:t>2.3. End Use Method</w:t>
                    </w:r>
                  </w:p>
                </w:txbxContent>
              </v:textbox>
            </v:shape>
            <v:shape id="_x0000_s1102" type="#_x0000_t202" style="position:absolute;left:5895;top:9622;width:3512;height:324" fillcolor="white [3201]" strokecolor="#c2d69b [1942]" strokeweight="1pt">
              <v:fill color2="#d6e3bc [1302]" focusposition="1" focussize="" focus="100%" type="gradient"/>
              <v:shadow type="perspective" color="#4e6128 [1606]" opacity=".5" offset="1pt" offset2="-3pt"/>
              <v:textbox style="mso-next-textbox:#_x0000_s1102">
                <w:txbxContent>
                  <w:p w:rsidR="00F23FE8" w:rsidRPr="000B536D" w:rsidRDefault="00F23FE8" w:rsidP="00F23FE8">
                    <w:pPr>
                      <w:rPr>
                        <w:rFonts w:ascii="Times New Roman" w:hAnsi="Times New Roman" w:cs="Times New Roman"/>
                        <w:b/>
                        <w:sz w:val="16"/>
                        <w:szCs w:val="16"/>
                      </w:rPr>
                    </w:pPr>
                    <w:r w:rsidRPr="000B536D">
                      <w:rPr>
                        <w:rFonts w:ascii="Times New Roman" w:hAnsi="Times New Roman" w:cs="Times New Roman"/>
                        <w:b/>
                        <w:sz w:val="16"/>
                        <w:szCs w:val="16"/>
                      </w:rPr>
                      <w:t>2.1. Complete Enumeration Survey Method</w:t>
                    </w:r>
                  </w:p>
                </w:txbxContent>
              </v:textbox>
            </v:shape>
            <v:shape id="_x0000_s1103" type="#_x0000_t32" style="position:absolute;left:10183;top:8356;width:0;height:1080" o:connectortype="straight" strokecolor="black [3213]">
              <v:stroke endarrow="block"/>
            </v:shape>
            <v:shape id="_x0000_s1104" type="#_x0000_t32" style="position:absolute;left:8411;top:9423;width:3711;height:7;flip:y" o:connectortype="straight" strokecolor="black [3213]"/>
            <v:shape id="_x0000_s1105" type="#_x0000_t32" style="position:absolute;left:10432;top:9422;width:0;height:192" o:connectortype="straight" strokecolor="black [3213]">
              <v:stroke endarrow="block"/>
            </v:shape>
            <v:shape id="_x0000_s1106" type="#_x0000_t32" style="position:absolute;left:8411;top:9430;width:0;height:192" o:connectortype="straight" strokecolor="black [3213]">
              <v:stroke endarrow="block"/>
            </v:shape>
            <v:shape id="_x0000_s1107" type="#_x0000_t32" style="position:absolute;left:12121;top:9430;width:1;height:192" o:connectortype="straight" strokecolor="black [3213]">
              <v:stroke endarrow="block"/>
            </v:shape>
          </v:group>
        </w:pict>
      </w:r>
      <w:r w:rsidR="00F23FE8" w:rsidRPr="00F23FE8">
        <w:rPr>
          <w:rFonts w:ascii="Times New Roman" w:hAnsi="Times New Roman" w:cs="Times New Roman"/>
          <w:bCs/>
        </w:rPr>
        <w:t>Demand forecasting is divided into two parts, (1) Qualitative techniques and (2) Quantitative techniques.</w:t>
      </w: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Default="00F23FE8" w:rsidP="00F23FE8">
      <w:pPr>
        <w:spacing w:after="0"/>
        <w:jc w:val="both"/>
        <w:outlineLvl w:val="0"/>
        <w:rPr>
          <w:rFonts w:ascii="Times New Roman" w:hAnsi="Times New Roman" w:cs="Times New Roman"/>
          <w:b/>
          <w:bCs/>
          <w:u w:val="single"/>
        </w:rPr>
      </w:pPr>
      <w:bookmarkStart w:id="16" w:name="_Toc306180533"/>
      <w:bookmarkStart w:id="17" w:name="_Toc395102081"/>
      <w:bookmarkStart w:id="18" w:name="_Toc395184085"/>
      <w:bookmarkStart w:id="19" w:name="_Toc395695009"/>
    </w:p>
    <w:p w:rsidR="00F23FE8" w:rsidRPr="00F23FE8" w:rsidRDefault="00F23FE8" w:rsidP="00F23FE8">
      <w:pPr>
        <w:spacing w:after="0"/>
        <w:jc w:val="both"/>
        <w:outlineLvl w:val="0"/>
        <w:rPr>
          <w:rFonts w:ascii="Times New Roman" w:hAnsi="Times New Roman" w:cs="Times New Roman"/>
          <w:b/>
          <w:bCs/>
          <w:u w:val="single"/>
        </w:rPr>
      </w:pPr>
      <w:r w:rsidRPr="00F23FE8">
        <w:rPr>
          <w:rFonts w:ascii="Times New Roman" w:hAnsi="Times New Roman" w:cs="Times New Roman"/>
          <w:b/>
          <w:bCs/>
          <w:u w:val="single"/>
        </w:rPr>
        <w:t>(A) Qualitative Techniques</w:t>
      </w:r>
      <w:bookmarkEnd w:id="16"/>
      <w:bookmarkEnd w:id="17"/>
      <w:bookmarkEnd w:id="18"/>
      <w:bookmarkEnd w:id="19"/>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1. Opinion Poll Method</w:t>
      </w:r>
      <w:r w:rsidRPr="00F23FE8">
        <w:rPr>
          <w:rFonts w:ascii="Times New Roman" w:hAnsi="Times New Roman" w:cs="Times New Roman"/>
          <w:bCs/>
        </w:rPr>
        <w:t xml:space="preserve"> - This technique of forecasting demand seeks the views of experts on the likely level of demand in the future. Experts are informed persons who know the product very well as they have been dealing with it and related products for a long time. They thus have a rich experience of the behaviour of demand. This personal insight of experts is used for developing future expectations. The opinion poll methods include.</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1.1. Expert Opinion Method</w:t>
      </w:r>
      <w:r w:rsidRPr="00F23FE8">
        <w:rPr>
          <w:rFonts w:ascii="Times New Roman" w:hAnsi="Times New Roman" w:cs="Times New Roman"/>
          <w:bCs/>
        </w:rPr>
        <w:t xml:space="preserve"> - Firms having good network of sales representatives can put them to the work of assessing the demand for the product in the areas, regions or cities that they represent. The estimates of the probable demand thus obtained from the different regions are thus added up to get the overall probable demand for the product.</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1.2. Delphi Technique</w:t>
      </w:r>
      <w:r w:rsidRPr="00F23FE8">
        <w:rPr>
          <w:rFonts w:ascii="Times New Roman" w:hAnsi="Times New Roman" w:cs="Times New Roman"/>
          <w:bCs/>
        </w:rPr>
        <w:t xml:space="preserve"> - A specific form of experts opinion method is the Delphi Technique initially developed at the </w:t>
      </w:r>
      <w:r w:rsidRPr="00F23FE8">
        <w:rPr>
          <w:rFonts w:ascii="Times New Roman" w:hAnsi="Times New Roman" w:cs="Times New Roman"/>
          <w:b/>
          <w:bCs/>
          <w:i/>
        </w:rPr>
        <w:t>Rand Corporation of USA</w:t>
      </w:r>
      <w:r w:rsidRPr="00F23FE8">
        <w:rPr>
          <w:rFonts w:ascii="Times New Roman" w:hAnsi="Times New Roman" w:cs="Times New Roman"/>
          <w:bCs/>
        </w:rPr>
        <w:t xml:space="preserve"> in late 1940's. This technique is widely used in technological forecasting, deference strategies and in business forecasting. In this method, panels of experts are approached</w:t>
      </w:r>
      <w:r>
        <w:rPr>
          <w:rFonts w:ascii="Times New Roman" w:hAnsi="Times New Roman" w:cs="Times New Roman"/>
          <w:bCs/>
        </w:rPr>
        <w:t xml:space="preserve"> </w:t>
      </w:r>
      <w:r w:rsidRPr="00F23FE8">
        <w:rPr>
          <w:rFonts w:ascii="Times New Roman" w:hAnsi="Times New Roman" w:cs="Times New Roman"/>
          <w:bCs/>
        </w:rPr>
        <w:t>in a number of rounds for interrogation, response and feedback. There are considerable difficulties in this method.</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a. First</w:t>
      </w:r>
      <w:r w:rsidRPr="00F23FE8">
        <w:rPr>
          <w:rFonts w:ascii="Times New Roman" w:hAnsi="Times New Roman" w:cs="Times New Roman"/>
          <w:bCs/>
        </w:rPr>
        <w:t>, setting of the panel is very difficult</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b.Second</w:t>
      </w:r>
      <w:r w:rsidRPr="00F23FE8">
        <w:rPr>
          <w:rFonts w:ascii="Times New Roman" w:hAnsi="Times New Roman" w:cs="Times New Roman"/>
          <w:bCs/>
        </w:rPr>
        <w:t>, the responses may not be free from bias.</w:t>
      </w:r>
    </w:p>
    <w:p w:rsid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c. Third</w:t>
      </w:r>
      <w:r w:rsidRPr="00F23FE8">
        <w:rPr>
          <w:rFonts w:ascii="Times New Roman" w:hAnsi="Times New Roman" w:cs="Times New Roman"/>
          <w:bCs/>
        </w:rPr>
        <w:t>, since the panel never meets at one place, there may be</w:t>
      </w:r>
      <w:r>
        <w:rPr>
          <w:rFonts w:ascii="Times New Roman" w:hAnsi="Times New Roman" w:cs="Times New Roman"/>
          <w:bCs/>
        </w:rPr>
        <w:t xml:space="preserve"> </w:t>
      </w:r>
      <w:r w:rsidRPr="00F23FE8">
        <w:rPr>
          <w:rFonts w:ascii="Times New Roman" w:hAnsi="Times New Roman" w:cs="Times New Roman"/>
          <w:bCs/>
        </w:rPr>
        <w:t xml:space="preserve">considerable time </w:t>
      </w:r>
      <w:r w:rsidRPr="00F23FE8">
        <w:rPr>
          <w:rFonts w:ascii="Times New Roman" w:hAnsi="Times New Roman" w:cs="Times New Roman"/>
          <w:bCs/>
          <w:iCs/>
        </w:rPr>
        <w:t>loss</w:t>
      </w:r>
      <w:r>
        <w:rPr>
          <w:rFonts w:ascii="Times New Roman" w:hAnsi="Times New Roman" w:cs="Times New Roman"/>
          <w:bCs/>
          <w:iCs/>
        </w:rPr>
        <w:t xml:space="preserve"> </w:t>
      </w:r>
      <w:r w:rsidRPr="00F23FE8">
        <w:rPr>
          <w:rFonts w:ascii="Times New Roman" w:hAnsi="Times New Roman" w:cs="Times New Roman"/>
          <w:bCs/>
        </w:rPr>
        <w:t>in contacting them in the frequent rounds.</w:t>
      </w: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1.3.Market Studies and Experiments</w:t>
      </w:r>
      <w:r w:rsidRPr="00F23FE8">
        <w:rPr>
          <w:rFonts w:ascii="Times New Roman" w:hAnsi="Times New Roman" w:cs="Times New Roman"/>
          <w:bCs/>
        </w:rPr>
        <w:t xml:space="preserve"> - An alternative method of collecting necessary, information regarding </w:t>
      </w:r>
      <w:r w:rsidRPr="00F23FE8">
        <w:rPr>
          <w:rFonts w:ascii="Times New Roman" w:hAnsi="Times New Roman" w:cs="Times New Roman"/>
          <w:bCs/>
          <w:iCs/>
        </w:rPr>
        <w:t>demand</w:t>
      </w:r>
      <w:r>
        <w:rPr>
          <w:rFonts w:ascii="Times New Roman" w:hAnsi="Times New Roman" w:cs="Times New Roman"/>
          <w:bCs/>
          <w:iCs/>
        </w:rPr>
        <w:t xml:space="preserve"> </w:t>
      </w:r>
      <w:r w:rsidRPr="00F23FE8">
        <w:rPr>
          <w:rFonts w:ascii="Times New Roman" w:hAnsi="Times New Roman" w:cs="Times New Roman"/>
          <w:bCs/>
        </w:rPr>
        <w:t xml:space="preserve">is to carry out market studies and experiments on consumers’ behaviour under actual though controlled market conditions. This method is known in common parlance as </w:t>
      </w:r>
      <w:r w:rsidRPr="00F23FE8">
        <w:rPr>
          <w:rFonts w:ascii="Times New Roman" w:hAnsi="Times New Roman" w:cs="Times New Roman"/>
          <w:bCs/>
          <w:iCs/>
        </w:rPr>
        <w:t>market</w:t>
      </w:r>
      <w:r>
        <w:rPr>
          <w:rFonts w:ascii="Times New Roman" w:hAnsi="Times New Roman" w:cs="Times New Roman"/>
          <w:bCs/>
          <w:iCs/>
        </w:rPr>
        <w:t xml:space="preserve"> </w:t>
      </w:r>
      <w:r w:rsidRPr="00F23FE8">
        <w:rPr>
          <w:rFonts w:ascii="Times New Roman" w:hAnsi="Times New Roman" w:cs="Times New Roman"/>
          <w:bCs/>
          <w:iCs/>
        </w:rPr>
        <w:t>experiment</w:t>
      </w:r>
      <w:r>
        <w:rPr>
          <w:rFonts w:ascii="Times New Roman" w:hAnsi="Times New Roman" w:cs="Times New Roman"/>
          <w:bCs/>
          <w:iCs/>
        </w:rPr>
        <w:t xml:space="preserve"> </w:t>
      </w:r>
      <w:r w:rsidRPr="00F23FE8">
        <w:rPr>
          <w:rFonts w:ascii="Times New Roman" w:hAnsi="Times New Roman" w:cs="Times New Roman"/>
          <w:bCs/>
        </w:rPr>
        <w:t xml:space="preserve">method. </w:t>
      </w:r>
    </w:p>
    <w:p w:rsidR="00F23FE8" w:rsidRPr="00F23FE8" w:rsidRDefault="00F23FE8" w:rsidP="00F23FE8">
      <w:pPr>
        <w:spacing w:after="0"/>
        <w:jc w:val="both"/>
        <w:rPr>
          <w:rFonts w:ascii="Times New Roman" w:hAnsi="Times New Roman" w:cs="Times New Roman"/>
          <w:b/>
          <w:bCs/>
        </w:rPr>
      </w:pPr>
      <w:r w:rsidRPr="00F23FE8">
        <w:rPr>
          <w:rFonts w:ascii="Times New Roman" w:hAnsi="Times New Roman" w:cs="Times New Roman"/>
          <w:b/>
          <w:bCs/>
        </w:rPr>
        <w:t>Advantages of opinion survey</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a. It is simple to conduct.</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b. Can be used where quantitative data is not possible.</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lastRenderedPageBreak/>
        <w:t>c. The forecast is reliable as it is based on the opinion of people who know the</w:t>
      </w:r>
      <w:r w:rsidR="00DC5F4D">
        <w:rPr>
          <w:rFonts w:ascii="Times New Roman" w:hAnsi="Times New Roman" w:cs="Times New Roman"/>
          <w:bCs/>
        </w:rPr>
        <w:t xml:space="preserve"> </w:t>
      </w:r>
      <w:r w:rsidRPr="00F23FE8">
        <w:rPr>
          <w:rFonts w:ascii="Times New Roman" w:hAnsi="Times New Roman" w:cs="Times New Roman"/>
          <w:bCs/>
        </w:rPr>
        <w:t>product very well.</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d. It is inexpensive</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e. It takes little time.</w:t>
      </w: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
          <w:bCs/>
        </w:rPr>
      </w:pPr>
      <w:r w:rsidRPr="00F23FE8">
        <w:rPr>
          <w:rFonts w:ascii="Times New Roman" w:hAnsi="Times New Roman" w:cs="Times New Roman"/>
          <w:b/>
          <w:bCs/>
        </w:rPr>
        <w:t>Disadvantages of Opinion Survey</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a. The results are based on mere hunch of one or more persons and not on</w:t>
      </w:r>
      <w:r>
        <w:rPr>
          <w:rFonts w:ascii="Times New Roman" w:hAnsi="Times New Roman" w:cs="Times New Roman"/>
          <w:bCs/>
        </w:rPr>
        <w:t xml:space="preserve"> </w:t>
      </w:r>
      <w:r w:rsidRPr="00F23FE8">
        <w:rPr>
          <w:rFonts w:ascii="Times New Roman" w:hAnsi="Times New Roman" w:cs="Times New Roman"/>
          <w:bCs/>
        </w:rPr>
        <w:t>scientific analysis.</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b. The experts may be biased</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c. The method is subjective and the forecast could be unfavorably</w:t>
      </w:r>
      <w:r>
        <w:rPr>
          <w:rFonts w:ascii="Times New Roman" w:hAnsi="Times New Roman" w:cs="Times New Roman"/>
          <w:bCs/>
        </w:rPr>
        <w:t xml:space="preserve"> </w:t>
      </w:r>
      <w:r w:rsidRPr="00F23FE8">
        <w:rPr>
          <w:rFonts w:ascii="Times New Roman" w:hAnsi="Times New Roman" w:cs="Times New Roman"/>
          <w:bCs/>
        </w:rPr>
        <w:t>influenced by</w:t>
      </w:r>
      <w:r>
        <w:rPr>
          <w:rFonts w:ascii="Times New Roman" w:hAnsi="Times New Roman" w:cs="Times New Roman"/>
          <w:bCs/>
        </w:rPr>
        <w:t xml:space="preserve"> </w:t>
      </w:r>
      <w:r w:rsidRPr="00F23FE8">
        <w:rPr>
          <w:rFonts w:ascii="Times New Roman" w:hAnsi="Times New Roman" w:cs="Times New Roman"/>
          <w:bCs/>
        </w:rPr>
        <w:t>persons with vested interests.</w:t>
      </w:r>
    </w:p>
    <w:p w:rsid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2. Consumer Interview or Survey Method</w:t>
      </w:r>
      <w:r w:rsidRPr="00F23FE8">
        <w:rPr>
          <w:rFonts w:ascii="Times New Roman" w:hAnsi="Times New Roman" w:cs="Times New Roman"/>
          <w:bCs/>
        </w:rPr>
        <w:t xml:space="preserve"> - Survey methods are generally used where the purpose is to make short run forecast of demand. Under this method consumer survey are conducted to collect information about their intentions and future purchase plans. It may be in the form of</w:t>
      </w: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2.1. Complete Enumeration Method</w:t>
      </w:r>
      <w:r w:rsidRPr="00F23FE8">
        <w:rPr>
          <w:rFonts w:ascii="Times New Roman" w:hAnsi="Times New Roman" w:cs="Times New Roman"/>
          <w:bCs/>
        </w:rPr>
        <w:t xml:space="preserve"> - This method is based on a complete survey of all the consumers for the commodity under consideration. Interviews or questionnaires are used to ask consumers about the quantity of the commodity they would like to buy in the forecast period. All the data is then collected and added up to arrive at the total expected demand for that product.</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Advantages</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 xml:space="preserve">a. Quite accurate as </w:t>
      </w:r>
      <w:r w:rsidRPr="00F23FE8">
        <w:rPr>
          <w:rFonts w:ascii="Times New Roman" w:hAnsi="Times New Roman" w:cs="Times New Roman"/>
          <w:bCs/>
          <w:iCs/>
        </w:rPr>
        <w:t>it</w:t>
      </w:r>
      <w:r>
        <w:rPr>
          <w:rFonts w:ascii="Times New Roman" w:hAnsi="Times New Roman" w:cs="Times New Roman"/>
          <w:bCs/>
          <w:iCs/>
        </w:rPr>
        <w:t xml:space="preserve"> </w:t>
      </w:r>
      <w:r w:rsidRPr="00F23FE8">
        <w:rPr>
          <w:rFonts w:ascii="Times New Roman" w:hAnsi="Times New Roman" w:cs="Times New Roman"/>
          <w:bCs/>
        </w:rPr>
        <w:t>surveys all the consumers of a product.</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b. It is simple to use.</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c. It is not affected by personal biases</w:t>
      </w:r>
    </w:p>
    <w:p w:rsidR="00F23FE8" w:rsidRPr="00F23FE8" w:rsidRDefault="00F23FE8" w:rsidP="00F23FE8">
      <w:pPr>
        <w:spacing w:after="0"/>
        <w:jc w:val="both"/>
      </w:pPr>
      <w:r w:rsidRPr="00F23FE8">
        <w:rPr>
          <w:rFonts w:ascii="Times New Roman" w:hAnsi="Times New Roman" w:cs="Times New Roman"/>
          <w:bCs/>
        </w:rPr>
        <w:t>d. It is based on collected data.</w:t>
      </w:r>
    </w:p>
    <w:p w:rsidR="00F23FE8" w:rsidRPr="00F23FE8" w:rsidRDefault="00F23FE8" w:rsidP="00F23FE8">
      <w:pPr>
        <w:spacing w:after="0"/>
        <w:jc w:val="both"/>
        <w:rPr>
          <w:rFonts w:ascii="Times New Roman" w:hAnsi="Times New Roman" w:cs="Times New Roman"/>
          <w:b/>
          <w:bCs/>
        </w:rPr>
      </w:pPr>
      <w:r w:rsidRPr="00F23FE8">
        <w:rPr>
          <w:rFonts w:ascii="Times New Roman" w:hAnsi="Times New Roman" w:cs="Times New Roman"/>
          <w:b/>
          <w:bCs/>
        </w:rPr>
        <w:t>Disadvantage</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a. It is costly.</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b. It is time consuming.</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c. It is difficult and practically impossible to survey all the consumers.</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d. The size of the data increases the chances of faulty recording and wrong</w:t>
      </w:r>
      <w:r>
        <w:rPr>
          <w:rFonts w:ascii="Times New Roman" w:hAnsi="Times New Roman" w:cs="Times New Roman"/>
          <w:bCs/>
        </w:rPr>
        <w:t xml:space="preserve"> </w:t>
      </w:r>
      <w:r w:rsidRPr="00F23FE8">
        <w:rPr>
          <w:rFonts w:ascii="Times New Roman" w:hAnsi="Times New Roman" w:cs="Times New Roman"/>
          <w:bCs/>
        </w:rPr>
        <w:t>interpretation.</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e. Useful only for products with limited consumers.</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2.2. Sample survey Method</w:t>
      </w:r>
      <w:r w:rsidRPr="00F23FE8">
        <w:rPr>
          <w:rFonts w:ascii="Times New Roman" w:hAnsi="Times New Roman" w:cs="Times New Roman"/>
          <w:bCs/>
        </w:rPr>
        <w:t xml:space="preserve">-This is a miniature form of the complete enumeration method. Here instead of surveying all the consumers of a commodity, only a few consumers are selected and their views on the probable demand are collected the sample is considered true representatives of the entire population. </w:t>
      </w:r>
    </w:p>
    <w:p w:rsidR="00F23FE8" w:rsidRPr="00F23FE8" w:rsidRDefault="00F23FE8" w:rsidP="00F23FE8">
      <w:pPr>
        <w:spacing w:after="0"/>
        <w:jc w:val="both"/>
        <w:outlineLvl w:val="0"/>
        <w:rPr>
          <w:rFonts w:ascii="Times New Roman" w:hAnsi="Times New Roman" w:cs="Times New Roman"/>
          <w:b/>
          <w:bCs/>
        </w:rPr>
      </w:pPr>
      <w:bookmarkStart w:id="20" w:name="_Toc306180534"/>
      <w:bookmarkStart w:id="21" w:name="_Toc395102082"/>
      <w:bookmarkStart w:id="22" w:name="_Toc395184086"/>
      <w:bookmarkStart w:id="23" w:name="_Toc395695010"/>
      <w:r w:rsidRPr="00F23FE8">
        <w:rPr>
          <w:rFonts w:ascii="Times New Roman" w:hAnsi="Times New Roman" w:cs="Times New Roman"/>
          <w:b/>
          <w:bCs/>
        </w:rPr>
        <w:t>Advantages</w:t>
      </w:r>
      <w:bookmarkEnd w:id="20"/>
      <w:bookmarkEnd w:id="21"/>
      <w:bookmarkEnd w:id="22"/>
      <w:bookmarkEnd w:id="23"/>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a. An important tool especially for short-term projections.</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 xml:space="preserve">b. It is </w:t>
      </w:r>
      <w:r w:rsidRPr="00F23FE8">
        <w:rPr>
          <w:rFonts w:ascii="Times New Roman" w:hAnsi="Times New Roman" w:cs="Times New Roman"/>
          <w:bCs/>
          <w:iCs/>
        </w:rPr>
        <w:t>simple</w:t>
      </w:r>
      <w:r>
        <w:rPr>
          <w:rFonts w:ascii="Times New Roman" w:hAnsi="Times New Roman" w:cs="Times New Roman"/>
          <w:bCs/>
          <w:iCs/>
        </w:rPr>
        <w:t xml:space="preserve"> </w:t>
      </w:r>
      <w:r w:rsidRPr="00F23FE8">
        <w:rPr>
          <w:rFonts w:ascii="Times New Roman" w:hAnsi="Times New Roman" w:cs="Times New Roman"/>
          <w:bCs/>
        </w:rPr>
        <w:t>and does not cost much.</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c. Since only a few consumers are to be approached, the method works quickly.</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d. The risk of erroneous data reduced.</w:t>
      </w:r>
    </w:p>
    <w:p w:rsidR="00F23FE8" w:rsidRPr="00F23FE8" w:rsidRDefault="00F23FE8" w:rsidP="00F23FE8">
      <w:pPr>
        <w:spacing w:after="0"/>
        <w:jc w:val="both"/>
      </w:pPr>
      <w:r w:rsidRPr="00F23FE8">
        <w:rPr>
          <w:rFonts w:ascii="Times New Roman" w:hAnsi="Times New Roman" w:cs="Times New Roman"/>
          <w:bCs/>
        </w:rPr>
        <w:t>e. This method gives excellent results if used carefully.</w:t>
      </w:r>
    </w:p>
    <w:p w:rsidR="00F23FE8" w:rsidRPr="00F23FE8" w:rsidRDefault="00F23FE8" w:rsidP="00F23FE8">
      <w:pPr>
        <w:spacing w:after="0"/>
        <w:jc w:val="both"/>
        <w:rPr>
          <w:rFonts w:ascii="Times New Roman" w:hAnsi="Times New Roman" w:cs="Times New Roman"/>
          <w:b/>
          <w:bCs/>
        </w:rPr>
      </w:pPr>
      <w:r w:rsidRPr="00F23FE8">
        <w:rPr>
          <w:rFonts w:ascii="Times New Roman" w:hAnsi="Times New Roman" w:cs="Times New Roman"/>
          <w:b/>
          <w:bCs/>
        </w:rPr>
        <w:t>Disadvantages</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a. The conclusions are based on the view of only a few consumers and not all of</w:t>
      </w:r>
      <w:r>
        <w:rPr>
          <w:rFonts w:ascii="Times New Roman" w:hAnsi="Times New Roman" w:cs="Times New Roman"/>
          <w:bCs/>
        </w:rPr>
        <w:t xml:space="preserve"> </w:t>
      </w:r>
      <w:r w:rsidRPr="00F23FE8">
        <w:rPr>
          <w:rFonts w:ascii="Times New Roman" w:hAnsi="Times New Roman" w:cs="Times New Roman"/>
          <w:bCs/>
        </w:rPr>
        <w:t>them.</w:t>
      </w:r>
    </w:p>
    <w:p w:rsid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b. The sample may not be a true representative of the entire population.</w:t>
      </w:r>
    </w:p>
    <w:p w:rsid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lastRenderedPageBreak/>
        <w:t>2.3. End Use Survey -</w:t>
      </w:r>
      <w:r w:rsidRPr="00F23FE8">
        <w:rPr>
          <w:rFonts w:ascii="Times New Roman" w:hAnsi="Times New Roman" w:cs="Times New Roman"/>
          <w:bCs/>
        </w:rPr>
        <w:t xml:space="preserve"> The end use method focuses on forecasting the demand for intermediary goods. Such goods can also be exported or imported besides being used</w:t>
      </w:r>
      <w:r>
        <w:rPr>
          <w:rFonts w:ascii="Times New Roman" w:hAnsi="Times New Roman" w:cs="Times New Roman"/>
          <w:bCs/>
        </w:rPr>
        <w:t xml:space="preserve"> </w:t>
      </w:r>
      <w:r w:rsidRPr="00F23FE8">
        <w:rPr>
          <w:rFonts w:ascii="Times New Roman" w:hAnsi="Times New Roman" w:cs="Times New Roman"/>
          <w:bCs/>
        </w:rPr>
        <w:t>for domestic. For example milk is a commodity which can be used as an intermediary good for the production of ice cream, pannier and other dairy products.</w:t>
      </w:r>
    </w:p>
    <w:p w:rsidR="00F23FE8" w:rsidRPr="00F23FE8" w:rsidRDefault="00F23FE8" w:rsidP="00F23FE8">
      <w:pPr>
        <w:spacing w:after="0"/>
        <w:jc w:val="both"/>
        <w:outlineLvl w:val="0"/>
        <w:rPr>
          <w:rFonts w:ascii="Times New Roman" w:hAnsi="Times New Roman" w:cs="Times New Roman"/>
          <w:b/>
          <w:bCs/>
        </w:rPr>
      </w:pPr>
      <w:bookmarkStart w:id="24" w:name="_Toc306180535"/>
      <w:bookmarkStart w:id="25" w:name="_Toc395102083"/>
      <w:bookmarkStart w:id="26" w:name="_Toc395184087"/>
      <w:bookmarkStart w:id="27" w:name="_Toc395695011"/>
      <w:r w:rsidRPr="00F23FE8">
        <w:rPr>
          <w:rFonts w:ascii="Times New Roman" w:hAnsi="Times New Roman" w:cs="Times New Roman"/>
          <w:b/>
          <w:bCs/>
        </w:rPr>
        <w:t>Advantages</w:t>
      </w:r>
      <w:bookmarkEnd w:id="24"/>
      <w:bookmarkEnd w:id="25"/>
      <w:bookmarkEnd w:id="26"/>
      <w:bookmarkEnd w:id="27"/>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a. This method yields accurate predictions.</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b. It provides sector wise demand forecast for different industries.</w:t>
      </w:r>
    </w:p>
    <w:p w:rsidR="00F23FE8" w:rsidRPr="00F23FE8" w:rsidRDefault="00F23FE8" w:rsidP="00F23FE8">
      <w:pPr>
        <w:spacing w:after="0"/>
        <w:jc w:val="both"/>
      </w:pPr>
      <w:r w:rsidRPr="00F23FE8">
        <w:rPr>
          <w:rFonts w:ascii="Times New Roman" w:hAnsi="Times New Roman" w:cs="Times New Roman"/>
          <w:bCs/>
        </w:rPr>
        <w:t>c. It is especially useful for producers good's.</w:t>
      </w:r>
    </w:p>
    <w:p w:rsidR="00F23FE8" w:rsidRPr="00F23FE8" w:rsidRDefault="00F23FE8" w:rsidP="00F23FE8">
      <w:pPr>
        <w:spacing w:after="0"/>
        <w:jc w:val="both"/>
        <w:rPr>
          <w:rFonts w:ascii="Times New Roman" w:hAnsi="Times New Roman" w:cs="Times New Roman"/>
          <w:b/>
          <w:bCs/>
        </w:rPr>
      </w:pPr>
      <w:r w:rsidRPr="00F23FE8">
        <w:rPr>
          <w:rFonts w:ascii="Times New Roman" w:hAnsi="Times New Roman" w:cs="Times New Roman"/>
          <w:b/>
          <w:bCs/>
        </w:rPr>
        <w:t>Disadvantages</w:t>
      </w:r>
    </w:p>
    <w:p w:rsidR="00F23FE8" w:rsidRPr="00F23FE8" w:rsidRDefault="00F23FE8" w:rsidP="00F23FE8">
      <w:pPr>
        <w:spacing w:after="0"/>
        <w:jc w:val="both"/>
        <w:outlineLvl w:val="0"/>
        <w:rPr>
          <w:rFonts w:ascii="Times New Roman" w:hAnsi="Times New Roman" w:cs="Times New Roman"/>
          <w:bCs/>
        </w:rPr>
      </w:pPr>
      <w:bookmarkStart w:id="28" w:name="_Toc306180536"/>
      <w:bookmarkStart w:id="29" w:name="_Toc395102084"/>
      <w:bookmarkStart w:id="30" w:name="_Toc395184088"/>
      <w:bookmarkStart w:id="31" w:name="_Toc395695012"/>
      <w:r w:rsidRPr="00F23FE8">
        <w:rPr>
          <w:rFonts w:ascii="Times New Roman" w:hAnsi="Times New Roman" w:cs="Times New Roman"/>
          <w:bCs/>
        </w:rPr>
        <w:t>a. It requires complex and diverse calculations.</w:t>
      </w:r>
      <w:bookmarkEnd w:id="28"/>
      <w:bookmarkEnd w:id="29"/>
      <w:bookmarkEnd w:id="30"/>
      <w:bookmarkEnd w:id="31"/>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b. It is costlier as compared to the other survey methods and is more time</w:t>
      </w:r>
      <w:r>
        <w:rPr>
          <w:rFonts w:ascii="Times New Roman" w:hAnsi="Times New Roman" w:cs="Times New Roman"/>
          <w:bCs/>
        </w:rPr>
        <w:t xml:space="preserve"> </w:t>
      </w:r>
      <w:r w:rsidRPr="00F23FE8">
        <w:rPr>
          <w:rFonts w:ascii="Times New Roman" w:hAnsi="Times New Roman" w:cs="Times New Roman"/>
          <w:bCs/>
        </w:rPr>
        <w:t>consuming.</w:t>
      </w:r>
    </w:p>
    <w:p w:rsidR="00F23FE8" w:rsidRDefault="00F23FE8" w:rsidP="00F23FE8">
      <w:pPr>
        <w:spacing w:after="0"/>
        <w:jc w:val="both"/>
        <w:outlineLvl w:val="0"/>
        <w:rPr>
          <w:rFonts w:ascii="Times New Roman" w:hAnsi="Times New Roman" w:cs="Times New Roman"/>
          <w:bCs/>
        </w:rPr>
      </w:pPr>
      <w:bookmarkStart w:id="32" w:name="_Toc306180537"/>
      <w:bookmarkStart w:id="33" w:name="_Toc395102085"/>
      <w:bookmarkStart w:id="34" w:name="_Toc395184089"/>
      <w:bookmarkStart w:id="35" w:name="_Toc395695013"/>
      <w:r w:rsidRPr="00F23FE8">
        <w:rPr>
          <w:rFonts w:ascii="Times New Roman" w:hAnsi="Times New Roman" w:cs="Times New Roman"/>
          <w:bCs/>
        </w:rPr>
        <w:t>c. Industry data may not be readily available.</w:t>
      </w:r>
      <w:bookmarkEnd w:id="32"/>
      <w:bookmarkEnd w:id="33"/>
      <w:bookmarkEnd w:id="34"/>
      <w:bookmarkEnd w:id="35"/>
    </w:p>
    <w:p w:rsidR="00F23FE8" w:rsidRPr="00F23FE8" w:rsidRDefault="00F23FE8" w:rsidP="00F23FE8">
      <w:pPr>
        <w:spacing w:after="0"/>
        <w:jc w:val="both"/>
        <w:outlineLvl w:val="0"/>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
          <w:bCs/>
          <w:u w:val="single"/>
        </w:rPr>
      </w:pPr>
      <w:r w:rsidRPr="00F23FE8">
        <w:rPr>
          <w:rFonts w:ascii="Times New Roman" w:hAnsi="Times New Roman" w:cs="Times New Roman"/>
          <w:b/>
          <w:bCs/>
          <w:u w:val="single"/>
        </w:rPr>
        <w:t xml:space="preserve">(B) Quantitative Technique: </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 xml:space="preserve">These forecasting techniques make use of historical quantitative data. A statistical concept is applied to this existing data about the demand </w:t>
      </w:r>
      <w:r w:rsidRPr="00F23FE8">
        <w:rPr>
          <w:rFonts w:ascii="Times New Roman" w:hAnsi="Times New Roman" w:cs="Times New Roman"/>
          <w:bCs/>
          <w:iCs/>
        </w:rPr>
        <w:t>for</w:t>
      </w:r>
      <w:r w:rsidR="00E91F81">
        <w:rPr>
          <w:rFonts w:ascii="Times New Roman" w:hAnsi="Times New Roman" w:cs="Times New Roman"/>
          <w:bCs/>
          <w:iCs/>
        </w:rPr>
        <w:t xml:space="preserve"> </w:t>
      </w:r>
      <w:r w:rsidRPr="00F23FE8">
        <w:rPr>
          <w:rFonts w:ascii="Times New Roman" w:hAnsi="Times New Roman" w:cs="Times New Roman"/>
          <w:bCs/>
        </w:rPr>
        <w:t>a commodity over the past years, in order to generate the predicted demand in the forecast period. Due to this reason, these quantitative techniques are known as statistical method. Some of the statistical methods discussed below are as follows.</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(i)Trend Projection Method</w:t>
      </w:r>
      <w:r w:rsidRPr="00F23FE8">
        <w:rPr>
          <w:rFonts w:ascii="Times New Roman" w:hAnsi="Times New Roman" w:cs="Times New Roman"/>
          <w:bCs/>
        </w:rPr>
        <w:t xml:space="preserve"> - This technique assumes that whatever has been the pattern of demand in the past, will continue to hold goods in the future as well. Historical data can thus be used to predict the demand for a commodity in the future. In the trend projection method, historical data is collected and fitted into some kind of a trend, i.e. repetitive behaviour pattern. This trend colour be linear or curvilinear or have any other complex shape. Future demand through the trend method can be found by either of the two methods i.e. Graphical and Algebraic Method.</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In the graphical method, the past data will be plotted on a graph and the identified trend will be extended further in the same pattern to ascertain the demand in the forecast period. This has been shown by the graph given below.</w:t>
      </w:r>
    </w:p>
    <w:p w:rsidR="00F23FE8" w:rsidRPr="00F23FE8" w:rsidRDefault="00F23FE8" w:rsidP="00F23FE8">
      <w:pPr>
        <w:autoSpaceDE w:val="0"/>
        <w:autoSpaceDN w:val="0"/>
        <w:adjustRightInd w:val="0"/>
        <w:spacing w:after="0"/>
        <w:jc w:val="both"/>
        <w:rPr>
          <w:rFonts w:ascii="Times New Roman" w:eastAsiaTheme="minorEastAsia" w:hAnsi="Times New Roman" w:cs="Times New Roman"/>
          <w:b/>
          <w:i/>
          <w:color w:val="FF0000"/>
        </w:rPr>
      </w:pPr>
    </w:p>
    <w:p w:rsidR="00F23FE8" w:rsidRPr="00F23FE8" w:rsidRDefault="00F23FE8" w:rsidP="00F23FE8">
      <w:pPr>
        <w:autoSpaceDE w:val="0"/>
        <w:autoSpaceDN w:val="0"/>
        <w:adjustRightInd w:val="0"/>
        <w:spacing w:after="0"/>
        <w:jc w:val="both"/>
        <w:rPr>
          <w:rFonts w:ascii="Times New Roman" w:eastAsiaTheme="minorEastAsia" w:hAnsi="Times New Roman" w:cs="Times New Roman"/>
          <w:i/>
          <w:color w:val="FF0000"/>
        </w:rPr>
      </w:pPr>
      <w:r w:rsidRPr="00F23FE8">
        <w:rPr>
          <w:rFonts w:ascii="Times New Roman" w:eastAsiaTheme="minorEastAsia" w:hAnsi="Times New Roman" w:cs="Times New Roman"/>
          <w:b/>
          <w:i/>
          <w:color w:val="FF0000"/>
        </w:rPr>
        <w:t>See Classroom lecture</w:t>
      </w:r>
    </w:p>
    <w:p w:rsidR="00F23FE8" w:rsidRPr="00F23FE8" w:rsidRDefault="00F23FE8" w:rsidP="00F23FE8">
      <w:pPr>
        <w:spacing w:after="0"/>
        <w:jc w:val="both"/>
        <w:rPr>
          <w:rFonts w:ascii="Times New Roman" w:hAnsi="Times New Roman" w:cs="Times New Roman"/>
          <w:b/>
          <w:bCs/>
        </w:rPr>
      </w:pPr>
    </w:p>
    <w:p w:rsidR="00F23FE8" w:rsidRPr="00F23FE8" w:rsidRDefault="00F23FE8" w:rsidP="00F23FE8">
      <w:pPr>
        <w:spacing w:after="0"/>
        <w:jc w:val="both"/>
        <w:rPr>
          <w:rFonts w:ascii="Times New Roman" w:hAnsi="Times New Roman" w:cs="Times New Roman"/>
          <w:b/>
          <w:bCs/>
        </w:rPr>
      </w:pPr>
    </w:p>
    <w:p w:rsidR="00F23FE8" w:rsidRPr="00F23FE8" w:rsidRDefault="00F23FE8" w:rsidP="00F23FE8">
      <w:pPr>
        <w:spacing w:after="0"/>
        <w:jc w:val="both"/>
        <w:rPr>
          <w:rFonts w:ascii="Times New Roman" w:hAnsi="Times New Roman" w:cs="Times New Roman"/>
          <w:b/>
          <w:bCs/>
        </w:rPr>
      </w:pPr>
      <w:r w:rsidRPr="00F23FE8">
        <w:rPr>
          <w:rFonts w:ascii="Times New Roman" w:hAnsi="Times New Roman" w:cs="Times New Roman"/>
          <w:b/>
          <w:bCs/>
        </w:rPr>
        <w:t>Advantage of Trend Method</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a .It is very simple method.</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b. The method provides reasonably accurate forecasts.</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c. It is quick and inexpensive.</w:t>
      </w:r>
    </w:p>
    <w:p w:rsidR="00F23FE8" w:rsidRPr="00F23FE8" w:rsidRDefault="00F23FE8" w:rsidP="00F23FE8">
      <w:pPr>
        <w:spacing w:after="0"/>
        <w:jc w:val="both"/>
        <w:rPr>
          <w:rFonts w:ascii="Times New Roman" w:hAnsi="Times New Roman" w:cs="Times New Roman"/>
          <w:b/>
          <w:bCs/>
        </w:rPr>
      </w:pPr>
      <w:r w:rsidRPr="00F23FE8">
        <w:rPr>
          <w:rFonts w:ascii="Times New Roman" w:hAnsi="Times New Roman" w:cs="Times New Roman"/>
          <w:b/>
          <w:bCs/>
        </w:rPr>
        <w:t>Disadvantages</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a. Can be used only when the past data is available.</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b. It is not necessary that the past trends may continue to hold good in the future as well.</w:t>
      </w:r>
    </w:p>
    <w:p w:rsid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 xml:space="preserve">(ii) Regression </w:t>
      </w:r>
      <w:r w:rsidRPr="00F23FE8">
        <w:rPr>
          <w:rFonts w:ascii="Times New Roman" w:hAnsi="Times New Roman" w:cs="Times New Roman"/>
          <w:b/>
          <w:bCs/>
          <w:iCs/>
        </w:rPr>
        <w:t>Method</w:t>
      </w:r>
      <w:r w:rsidRPr="00F23FE8">
        <w:rPr>
          <w:rFonts w:ascii="Times New Roman" w:hAnsi="Times New Roman" w:cs="Times New Roman"/>
          <w:bCs/>
        </w:rPr>
        <w:t xml:space="preserve">- This involve the use of econometric methods to determine the nature and degree of association between or among the set of variable. The principal advantage of this method is that it is prescriptive as well as descriptive. That is besides generating demand forecast; it explains why the demands are what it is. In other words this technique has got both explanatory and predictive value. </w:t>
      </w:r>
    </w:p>
    <w:p w:rsidR="00EF3CB5" w:rsidRDefault="00EF3CB5" w:rsidP="00F23FE8">
      <w:pPr>
        <w:spacing w:after="0"/>
        <w:jc w:val="both"/>
        <w:rPr>
          <w:rFonts w:ascii="Times New Roman" w:hAnsi="Times New Roman" w:cs="Times New Roman"/>
          <w:bCs/>
        </w:rPr>
      </w:pPr>
    </w:p>
    <w:p w:rsidR="00EF3CB5" w:rsidRPr="00F23FE8" w:rsidRDefault="00EF3CB5"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
          <w:bCs/>
        </w:rPr>
      </w:pPr>
      <w:r w:rsidRPr="00F23FE8">
        <w:rPr>
          <w:rFonts w:ascii="Times New Roman" w:hAnsi="Times New Roman" w:cs="Times New Roman"/>
          <w:b/>
          <w:bCs/>
        </w:rPr>
        <w:lastRenderedPageBreak/>
        <w:t>Advantage</w:t>
      </w:r>
    </w:p>
    <w:p w:rsidR="00F23FE8" w:rsidRPr="00F23FE8" w:rsidRDefault="00F23FE8" w:rsidP="00F23FE8">
      <w:pPr>
        <w:spacing w:after="0"/>
        <w:jc w:val="both"/>
        <w:outlineLvl w:val="0"/>
        <w:rPr>
          <w:rFonts w:ascii="Times New Roman" w:hAnsi="Times New Roman" w:cs="Times New Roman"/>
          <w:bCs/>
        </w:rPr>
      </w:pPr>
      <w:bookmarkStart w:id="36" w:name="_Toc306180538"/>
      <w:bookmarkStart w:id="37" w:name="_Toc395102086"/>
      <w:bookmarkStart w:id="38" w:name="_Toc395184090"/>
      <w:bookmarkStart w:id="39" w:name="_Toc395695014"/>
      <w:r w:rsidRPr="00F23FE8">
        <w:rPr>
          <w:rFonts w:ascii="Times New Roman" w:hAnsi="Times New Roman" w:cs="Times New Roman"/>
          <w:bCs/>
        </w:rPr>
        <w:t>1. It produces reliable and calculable results.</w:t>
      </w:r>
      <w:bookmarkEnd w:id="36"/>
      <w:bookmarkEnd w:id="37"/>
      <w:bookmarkEnd w:id="38"/>
      <w:bookmarkEnd w:id="39"/>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 xml:space="preserve">2. Besides generating the forecast it also explains the economic phenomenon. </w:t>
      </w:r>
    </w:p>
    <w:p w:rsidR="00F23FE8" w:rsidRPr="00F23FE8" w:rsidRDefault="00F23FE8" w:rsidP="00F23FE8">
      <w:pPr>
        <w:spacing w:after="0"/>
        <w:jc w:val="both"/>
        <w:outlineLvl w:val="0"/>
        <w:rPr>
          <w:rFonts w:ascii="Times New Roman" w:hAnsi="Times New Roman" w:cs="Times New Roman"/>
          <w:bCs/>
        </w:rPr>
      </w:pPr>
      <w:bookmarkStart w:id="40" w:name="_Toc306180539"/>
      <w:bookmarkStart w:id="41" w:name="_Toc395102087"/>
      <w:bookmarkStart w:id="42" w:name="_Toc395184091"/>
      <w:bookmarkStart w:id="43" w:name="_Toc395695015"/>
      <w:r w:rsidRPr="00F23FE8">
        <w:rPr>
          <w:rFonts w:ascii="Times New Roman" w:hAnsi="Times New Roman" w:cs="Times New Roman"/>
          <w:bCs/>
        </w:rPr>
        <w:t>3. This method not only forecast the direction but also the magnitude of the change.</w:t>
      </w:r>
      <w:bookmarkEnd w:id="40"/>
      <w:bookmarkEnd w:id="41"/>
      <w:bookmarkEnd w:id="42"/>
      <w:bookmarkEnd w:id="43"/>
    </w:p>
    <w:p w:rsidR="00F23FE8" w:rsidRPr="00F23FE8" w:rsidRDefault="00F23FE8" w:rsidP="00F23FE8">
      <w:pPr>
        <w:spacing w:after="0"/>
        <w:jc w:val="both"/>
        <w:outlineLvl w:val="0"/>
        <w:rPr>
          <w:rFonts w:ascii="Times New Roman" w:hAnsi="Times New Roman" w:cs="Times New Roman"/>
          <w:b/>
          <w:bCs/>
        </w:rPr>
      </w:pPr>
      <w:bookmarkStart w:id="44" w:name="_Toc306180540"/>
      <w:bookmarkStart w:id="45" w:name="_Toc395102088"/>
      <w:bookmarkStart w:id="46" w:name="_Toc395184092"/>
      <w:bookmarkStart w:id="47" w:name="_Toc395695016"/>
      <w:r w:rsidRPr="00F23FE8">
        <w:rPr>
          <w:rFonts w:ascii="Times New Roman" w:hAnsi="Times New Roman" w:cs="Times New Roman"/>
          <w:b/>
          <w:bCs/>
        </w:rPr>
        <w:t>Disadvantage</w:t>
      </w:r>
      <w:bookmarkEnd w:id="44"/>
      <w:bookmarkEnd w:id="45"/>
      <w:bookmarkEnd w:id="46"/>
      <w:bookmarkEnd w:id="47"/>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1. This method uses complex calculations.</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2. It is costly and time consuming</w:t>
      </w:r>
    </w:p>
    <w:p w:rsid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3. It requires the use of some other forecasting technique for estimating the value of the casual variable.</w:t>
      </w:r>
    </w:p>
    <w:p w:rsidR="00EF3CB5" w:rsidRPr="00F23FE8" w:rsidRDefault="00EF3CB5" w:rsidP="00F23FE8">
      <w:pPr>
        <w:spacing w:after="0"/>
        <w:jc w:val="both"/>
        <w:rPr>
          <w:rFonts w:ascii="Times New Roman" w:hAnsi="Times New Roman" w:cs="Times New Roman"/>
          <w:bCs/>
        </w:rPr>
      </w:pP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(iii) Barometric or Leading Lag method</w:t>
      </w:r>
      <w:r w:rsidRPr="00F23FE8">
        <w:rPr>
          <w:rFonts w:ascii="Times New Roman" w:hAnsi="Times New Roman" w:cs="Times New Roman"/>
          <w:bCs/>
        </w:rPr>
        <w:t xml:space="preserve"> - This consists in discovering a set of series of some variables which exhibit a close association in their movement over a period of time. For example the bank rate changed by the Central Bank is a leading indicator of interest relates charged by commercial bank. Following graph make, it more clear.</w:t>
      </w:r>
    </w:p>
    <w:p w:rsidR="00F23FE8" w:rsidRPr="00F23FE8" w:rsidRDefault="00F23FE8" w:rsidP="00F23FE8">
      <w:pPr>
        <w:spacing w:after="0"/>
        <w:jc w:val="both"/>
        <w:rPr>
          <w:rFonts w:ascii="Times New Roman" w:hAnsi="Times New Roman" w:cs="Times New Roman"/>
          <w:bCs/>
        </w:rPr>
      </w:pPr>
    </w:p>
    <w:p w:rsidR="00F23FE8" w:rsidRPr="00F23FE8" w:rsidRDefault="00F23FE8" w:rsidP="00F23FE8">
      <w:pPr>
        <w:autoSpaceDE w:val="0"/>
        <w:autoSpaceDN w:val="0"/>
        <w:adjustRightInd w:val="0"/>
        <w:spacing w:after="0"/>
        <w:jc w:val="both"/>
        <w:rPr>
          <w:rFonts w:ascii="Times New Roman" w:eastAsiaTheme="minorEastAsia" w:hAnsi="Times New Roman" w:cs="Times New Roman"/>
          <w:b/>
          <w:i/>
          <w:color w:val="FF0000"/>
        </w:rPr>
      </w:pPr>
      <w:r w:rsidRPr="00F23FE8">
        <w:rPr>
          <w:rFonts w:ascii="Times New Roman" w:eastAsiaTheme="minorEastAsia" w:hAnsi="Times New Roman" w:cs="Times New Roman"/>
          <w:b/>
          <w:i/>
          <w:color w:val="FF0000"/>
        </w:rPr>
        <w:t>See Classroom lecture</w:t>
      </w:r>
    </w:p>
    <w:p w:rsidR="00F23FE8" w:rsidRPr="00F23FE8" w:rsidRDefault="00F23FE8" w:rsidP="00F23FE8">
      <w:pPr>
        <w:autoSpaceDE w:val="0"/>
        <w:autoSpaceDN w:val="0"/>
        <w:adjustRightInd w:val="0"/>
        <w:spacing w:after="0"/>
        <w:jc w:val="both"/>
        <w:rPr>
          <w:rFonts w:ascii="Times New Roman" w:eastAsiaTheme="minorEastAsia" w:hAnsi="Times New Roman" w:cs="Times New Roman"/>
          <w:i/>
          <w:color w:val="FF0000"/>
        </w:rPr>
      </w:pPr>
    </w:p>
    <w:p w:rsidR="00F23FE8" w:rsidRDefault="00F23FE8" w:rsidP="00F23FE8">
      <w:pPr>
        <w:spacing w:after="0"/>
        <w:jc w:val="both"/>
        <w:rPr>
          <w:rFonts w:ascii="Times New Roman" w:hAnsi="Times New Roman" w:cs="Times New Roman"/>
          <w:bCs/>
        </w:rPr>
      </w:pPr>
      <w:r w:rsidRPr="00F23FE8">
        <w:rPr>
          <w:rFonts w:ascii="Times New Roman" w:hAnsi="Times New Roman" w:cs="Times New Roman"/>
          <w:bCs/>
        </w:rPr>
        <w:t xml:space="preserve">The graph shows the movement of agricultural income AY and the sale of the tractors ST. The movement of AY is similar </w:t>
      </w:r>
      <w:r w:rsidRPr="00F23FE8">
        <w:rPr>
          <w:rFonts w:ascii="Times New Roman" w:hAnsi="Times New Roman" w:cs="Times New Roman"/>
          <w:bCs/>
          <w:iCs/>
        </w:rPr>
        <w:t>to</w:t>
      </w:r>
      <w:r w:rsidR="00EF3CB5">
        <w:rPr>
          <w:rFonts w:ascii="Times New Roman" w:hAnsi="Times New Roman" w:cs="Times New Roman"/>
          <w:bCs/>
          <w:iCs/>
        </w:rPr>
        <w:t xml:space="preserve"> </w:t>
      </w:r>
      <w:r w:rsidRPr="00F23FE8">
        <w:rPr>
          <w:rFonts w:ascii="Times New Roman" w:hAnsi="Times New Roman" w:cs="Times New Roman"/>
          <w:bCs/>
        </w:rPr>
        <w:t>that of ST but the movement in ST takes place after a year's time lag compared to the movements in AY. Thus if one knows the direction of the movement in agricultural income AY, one can predict the direction of movement of tractors sale ST for the next year. Thus agricultural income AY may be used as a barometer (a leading indicator) to help the short term forecast for the sale of tractors.</w:t>
      </w:r>
    </w:p>
    <w:p w:rsidR="00EF3CB5" w:rsidRPr="00F23FE8" w:rsidRDefault="00EF3CB5" w:rsidP="00F23FE8">
      <w:pPr>
        <w:spacing w:after="0"/>
        <w:jc w:val="both"/>
        <w:rPr>
          <w:rFonts w:ascii="Times New Roman" w:hAnsi="Times New Roman" w:cs="Times New Roman"/>
          <w:bCs/>
        </w:rPr>
      </w:pPr>
    </w:p>
    <w:p w:rsid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(iv)Simultaneous Equation Method</w:t>
      </w:r>
      <w:r w:rsidRPr="00F23FE8">
        <w:rPr>
          <w:rFonts w:ascii="Times New Roman" w:hAnsi="Times New Roman" w:cs="Times New Roman"/>
          <w:bCs/>
        </w:rPr>
        <w:t xml:space="preserve"> - When the inter relationship between the economic variable becomes complex, the use of single equation regression method</w:t>
      </w:r>
      <w:r w:rsidR="00EF3CB5">
        <w:rPr>
          <w:rFonts w:ascii="Times New Roman" w:hAnsi="Times New Roman" w:cs="Times New Roman"/>
          <w:bCs/>
        </w:rPr>
        <w:t xml:space="preserve"> </w:t>
      </w:r>
      <w:r w:rsidRPr="00F23FE8">
        <w:rPr>
          <w:rFonts w:ascii="Times New Roman" w:hAnsi="Times New Roman" w:cs="Times New Roman"/>
          <w:bCs/>
        </w:rPr>
        <w:t xml:space="preserve">becomes difficult. In such cases, forecasting of demand is done using multiple simultaneous equations. </w:t>
      </w:r>
    </w:p>
    <w:p w:rsidR="00EF3CB5" w:rsidRDefault="00EF3CB5" w:rsidP="00F23FE8">
      <w:pPr>
        <w:spacing w:after="0"/>
        <w:jc w:val="both"/>
        <w:rPr>
          <w:rFonts w:ascii="Times New Roman" w:hAnsi="Times New Roman" w:cs="Times New Roman"/>
          <w:bCs/>
        </w:rPr>
      </w:pPr>
    </w:p>
    <w:p w:rsidR="00EF3CB5" w:rsidRPr="00F23FE8" w:rsidRDefault="00EF3CB5" w:rsidP="00F23FE8">
      <w:pPr>
        <w:spacing w:after="0"/>
        <w:jc w:val="both"/>
        <w:rPr>
          <w:rFonts w:ascii="Times New Roman" w:hAnsi="Times New Roman" w:cs="Times New Roman"/>
          <w:bCs/>
        </w:rPr>
      </w:pPr>
    </w:p>
    <w:p w:rsidR="00F23FE8" w:rsidRPr="00F23FE8" w:rsidRDefault="00F23FE8" w:rsidP="00F23FE8">
      <w:pPr>
        <w:spacing w:after="0"/>
        <w:jc w:val="both"/>
        <w:outlineLvl w:val="0"/>
        <w:rPr>
          <w:rFonts w:ascii="Times New Roman" w:hAnsi="Times New Roman" w:cs="Times New Roman"/>
          <w:b/>
          <w:bCs/>
        </w:rPr>
      </w:pPr>
      <w:bookmarkStart w:id="48" w:name="_Toc306180541"/>
      <w:bookmarkStart w:id="49" w:name="_Toc395102089"/>
      <w:bookmarkStart w:id="50" w:name="_Toc395184093"/>
      <w:bookmarkStart w:id="51" w:name="_Toc395695017"/>
      <w:r w:rsidRPr="00F23FE8">
        <w:rPr>
          <w:rFonts w:ascii="Times New Roman" w:hAnsi="Times New Roman" w:cs="Times New Roman"/>
          <w:b/>
          <w:bCs/>
        </w:rPr>
        <w:t>Criteria of a Good Demand Forecasting</w:t>
      </w:r>
      <w:bookmarkEnd w:id="48"/>
      <w:bookmarkEnd w:id="49"/>
      <w:bookmarkEnd w:id="50"/>
      <w:bookmarkEnd w:id="51"/>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1. Accuracy</w:t>
      </w:r>
      <w:r w:rsidRPr="00F23FE8">
        <w:rPr>
          <w:rFonts w:ascii="Times New Roman" w:hAnsi="Times New Roman" w:cs="Times New Roman"/>
          <w:bCs/>
        </w:rPr>
        <w:t xml:space="preserve"> - The accuracy of a forecast is determined by it prediction coming out to be true to realities. No forecast is 100% correct but the margin of error should be tolerable say 10 to 20%.</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2. Simplicity -</w:t>
      </w:r>
      <w:r w:rsidRPr="00F23FE8">
        <w:rPr>
          <w:rFonts w:ascii="Times New Roman" w:hAnsi="Times New Roman" w:cs="Times New Roman"/>
          <w:bCs/>
        </w:rPr>
        <w:t xml:space="preserve"> The management should be able to comprehend the forecasting technique and understand the interpretation of the results if they are to have confidence in the f</w:t>
      </w:r>
      <w:r w:rsidRPr="00F23FE8">
        <w:rPr>
          <w:rFonts w:ascii="Times New Roman" w:hAnsi="Times New Roman" w:cs="Times New Roman"/>
          <w:bCs/>
          <w:iCs/>
        </w:rPr>
        <w:t>orecasts</w:t>
      </w:r>
      <w:r w:rsidRPr="00F23FE8">
        <w:rPr>
          <w:rFonts w:ascii="Times New Roman" w:hAnsi="Times New Roman" w:cs="Times New Roman"/>
          <w:bCs/>
          <w:i/>
          <w:iCs/>
        </w:rPr>
        <w:t>.</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3. Economy</w:t>
      </w:r>
      <w:r w:rsidRPr="00F23FE8">
        <w:rPr>
          <w:rFonts w:ascii="Times New Roman" w:hAnsi="Times New Roman" w:cs="Times New Roman"/>
          <w:bCs/>
        </w:rPr>
        <w:t xml:space="preserve"> - A good forecasting method must balance the benefits of greater accuracy against the higher costs.</w:t>
      </w:r>
    </w:p>
    <w:p w:rsidR="00F23FE8" w:rsidRPr="00F23FE8" w:rsidRDefault="00F23FE8" w:rsidP="00F23FE8">
      <w:pPr>
        <w:spacing w:after="0"/>
        <w:jc w:val="both"/>
        <w:rPr>
          <w:rFonts w:ascii="Times New Roman" w:hAnsi="Times New Roman" w:cs="Times New Roman"/>
          <w:bCs/>
        </w:rPr>
      </w:pPr>
      <w:r w:rsidRPr="00F23FE8">
        <w:rPr>
          <w:rFonts w:ascii="Times New Roman" w:hAnsi="Times New Roman" w:cs="Times New Roman"/>
          <w:b/>
          <w:bCs/>
        </w:rPr>
        <w:t>4. Availability</w:t>
      </w:r>
      <w:r w:rsidRPr="00F23FE8">
        <w:rPr>
          <w:rFonts w:ascii="Times New Roman" w:hAnsi="Times New Roman" w:cs="Times New Roman"/>
          <w:bCs/>
        </w:rPr>
        <w:t xml:space="preserve"> - The forecasting technique should able to produce meaningful results quickly. </w:t>
      </w:r>
    </w:p>
    <w:p w:rsidR="00F23FE8" w:rsidRPr="00F23FE8" w:rsidRDefault="00AB3CA5" w:rsidP="00F23FE8">
      <w:pPr>
        <w:spacing w:after="0"/>
        <w:jc w:val="both"/>
        <w:rPr>
          <w:rFonts w:ascii="Times New Roman" w:hAnsi="Times New Roman" w:cs="Times New Roman"/>
          <w:bCs/>
          <w:i/>
          <w:iCs/>
        </w:rPr>
      </w:pPr>
      <w:r w:rsidRPr="00F23FE8">
        <w:rPr>
          <w:rFonts w:ascii="Times New Roman" w:hAnsi="Times New Roman" w:cs="Times New Roman"/>
          <w:b/>
          <w:bCs/>
        </w:rPr>
        <w:t>5. Capacity</w:t>
      </w:r>
      <w:r w:rsidR="00F23FE8" w:rsidRPr="00F23FE8">
        <w:rPr>
          <w:rFonts w:ascii="Times New Roman" w:hAnsi="Times New Roman" w:cs="Times New Roman"/>
          <w:b/>
          <w:bCs/>
        </w:rPr>
        <w:t xml:space="preserve"> to Update Forecast</w:t>
      </w:r>
      <w:r w:rsidR="00F23FE8" w:rsidRPr="00F23FE8">
        <w:rPr>
          <w:rFonts w:ascii="Times New Roman" w:hAnsi="Times New Roman" w:cs="Times New Roman"/>
          <w:bCs/>
        </w:rPr>
        <w:t xml:space="preserve"> - A good forecasting method is one, which helps the management to maintain the forecast up to date. Such method has three aspects.</w:t>
      </w:r>
    </w:p>
    <w:p w:rsidR="00F23FE8" w:rsidRPr="00F23FE8" w:rsidRDefault="00F23FE8" w:rsidP="00F23FE8">
      <w:pPr>
        <w:numPr>
          <w:ilvl w:val="0"/>
          <w:numId w:val="1"/>
        </w:numPr>
        <w:tabs>
          <w:tab w:val="left" w:pos="360"/>
        </w:tabs>
        <w:spacing w:after="0"/>
        <w:contextualSpacing/>
        <w:jc w:val="both"/>
        <w:rPr>
          <w:rFonts w:ascii="Times New Roman" w:hAnsi="Times New Roman" w:cs="Times New Roman"/>
          <w:bCs/>
        </w:rPr>
      </w:pPr>
      <w:r w:rsidRPr="00F23FE8">
        <w:rPr>
          <w:rFonts w:ascii="Times New Roman" w:hAnsi="Times New Roman" w:cs="Times New Roman"/>
          <w:bCs/>
        </w:rPr>
        <w:t>The relationship underlying the forecasting technique should be stable over time.</w:t>
      </w:r>
    </w:p>
    <w:p w:rsidR="00F23FE8" w:rsidRPr="00F23FE8" w:rsidRDefault="00F23FE8" w:rsidP="00F23FE8">
      <w:pPr>
        <w:numPr>
          <w:ilvl w:val="0"/>
          <w:numId w:val="1"/>
        </w:numPr>
        <w:tabs>
          <w:tab w:val="left" w:pos="360"/>
        </w:tabs>
        <w:spacing w:after="0"/>
        <w:contextualSpacing/>
        <w:jc w:val="both"/>
        <w:rPr>
          <w:rFonts w:ascii="Times New Roman" w:hAnsi="Times New Roman" w:cs="Times New Roman"/>
          <w:bCs/>
        </w:rPr>
      </w:pPr>
      <w:r w:rsidRPr="00F23FE8">
        <w:rPr>
          <w:rFonts w:ascii="Times New Roman" w:hAnsi="Times New Roman" w:cs="Times New Roman"/>
          <w:bCs/>
        </w:rPr>
        <w:t>The data required for use in forecasting procedure should be available at different intervals of time.</w:t>
      </w:r>
    </w:p>
    <w:p w:rsidR="00F23FE8" w:rsidRPr="00F23FE8" w:rsidRDefault="00F23FE8" w:rsidP="00F23FE8">
      <w:pPr>
        <w:numPr>
          <w:ilvl w:val="0"/>
          <w:numId w:val="1"/>
        </w:numPr>
        <w:tabs>
          <w:tab w:val="left" w:pos="360"/>
        </w:tabs>
        <w:spacing w:after="0"/>
        <w:contextualSpacing/>
        <w:jc w:val="both"/>
        <w:rPr>
          <w:rFonts w:ascii="Times New Roman" w:hAnsi="Times New Roman" w:cs="Times New Roman"/>
          <w:bCs/>
        </w:rPr>
      </w:pPr>
      <w:r w:rsidRPr="00F23FE8">
        <w:rPr>
          <w:rFonts w:ascii="Times New Roman" w:hAnsi="Times New Roman" w:cs="Times New Roman"/>
          <w:bCs/>
        </w:rPr>
        <w:t>The forecasting procedures should allow some changes in its structure as new factor appear in the market.</w:t>
      </w:r>
    </w:p>
    <w:p w:rsidR="00774F8D" w:rsidRDefault="00774F8D" w:rsidP="009E1684">
      <w:pPr>
        <w:jc w:val="both"/>
      </w:pPr>
    </w:p>
    <w:sectPr w:rsidR="00774F8D" w:rsidSect="00774F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995" w:rsidRDefault="00975995" w:rsidP="00615585">
      <w:pPr>
        <w:spacing w:after="0" w:line="240" w:lineRule="auto"/>
      </w:pPr>
      <w:r>
        <w:separator/>
      </w:r>
    </w:p>
  </w:endnote>
  <w:endnote w:type="continuationSeparator" w:id="0">
    <w:p w:rsidR="00975995" w:rsidRDefault="00975995" w:rsidP="00615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995" w:rsidRDefault="00975995" w:rsidP="00615585">
      <w:pPr>
        <w:spacing w:after="0" w:line="240" w:lineRule="auto"/>
      </w:pPr>
      <w:r>
        <w:separator/>
      </w:r>
    </w:p>
  </w:footnote>
  <w:footnote w:type="continuationSeparator" w:id="0">
    <w:p w:rsidR="00975995" w:rsidRDefault="00975995" w:rsidP="006155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338B9"/>
    <w:multiLevelType w:val="hybridMultilevel"/>
    <w:tmpl w:val="C7129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5585"/>
    <w:rsid w:val="004344FA"/>
    <w:rsid w:val="00615585"/>
    <w:rsid w:val="00697802"/>
    <w:rsid w:val="006B54B8"/>
    <w:rsid w:val="00742142"/>
    <w:rsid w:val="00774F8D"/>
    <w:rsid w:val="007A4478"/>
    <w:rsid w:val="00872A3D"/>
    <w:rsid w:val="008A78A2"/>
    <w:rsid w:val="00975995"/>
    <w:rsid w:val="00981DEB"/>
    <w:rsid w:val="009E1684"/>
    <w:rsid w:val="00AB3CA5"/>
    <w:rsid w:val="00CF5D7E"/>
    <w:rsid w:val="00DC5F4D"/>
    <w:rsid w:val="00E91F81"/>
    <w:rsid w:val="00E92E28"/>
    <w:rsid w:val="00EF3CB5"/>
    <w:rsid w:val="00F031EC"/>
    <w:rsid w:val="00F23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5" type="connector" idref="#_x0000_s1107"/>
        <o:r id="V:Rule26" type="connector" idref="#_x0000_s1105"/>
        <o:r id="V:Rule27" type="connector" idref="#_x0000_s1090"/>
        <o:r id="V:Rule28" type="connector" idref="#_x0000_s1078"/>
        <o:r id="V:Rule29" type="connector" idref="#_x0000_s1080"/>
        <o:r id="V:Rule30" type="connector" idref="#_x0000_s1106"/>
        <o:r id="V:Rule31" type="connector" idref="#_x0000_s1089"/>
        <o:r id="V:Rule32" type="connector" idref="#_x0000_s1099"/>
        <o:r id="V:Rule33" type="connector" idref="#_x0000_s1091"/>
        <o:r id="V:Rule34" type="connector" idref="#_x0000_s1077"/>
        <o:r id="V:Rule35" type="connector" idref="#_x0000_s1070"/>
        <o:r id="V:Rule36" type="connector" idref="#_x0000_s1098"/>
        <o:r id="V:Rule37" type="connector" idref="#_x0000_s1104"/>
        <o:r id="V:Rule38" type="connector" idref="#_x0000_s1079"/>
        <o:r id="V:Rule39" type="connector" idref="#_x0000_s1075"/>
        <o:r id="V:Rule40" type="connector" idref="#_x0000_s1068"/>
        <o:r id="V:Rule41" type="connector" idref="#_x0000_s1093"/>
        <o:r id="V:Rule42" type="connector" idref="#_x0000_s1076"/>
        <o:r id="V:Rule43" type="connector" idref="#_x0000_s1069"/>
        <o:r id="V:Rule44" type="connector" idref="#_x0000_s1097"/>
        <o:r id="V:Rule45" type="connector" idref="#_x0000_s1088"/>
        <o:r id="V:Rule46" type="connector" idref="#_x0000_s1081"/>
        <o:r id="V:Rule47" type="connector" idref="#_x0000_s1103"/>
        <o:r id="V:Rule48"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585"/>
  </w:style>
  <w:style w:type="paragraph" w:styleId="Heading1">
    <w:name w:val="heading 1"/>
    <w:basedOn w:val="Normal"/>
    <w:next w:val="Normal"/>
    <w:link w:val="Heading1Char"/>
    <w:autoRedefine/>
    <w:uiPriority w:val="9"/>
    <w:qFormat/>
    <w:rsid w:val="009E1684"/>
    <w:pPr>
      <w:keepNext/>
      <w:keepLines/>
      <w:spacing w:before="120" w:after="120"/>
      <w:jc w:val="both"/>
      <w:outlineLvl w:val="0"/>
    </w:pPr>
    <w:rPr>
      <w:rFonts w:ascii="Times New Roman" w:eastAsia="Times New Roman" w:hAnsi="Times New Roman" w:cs="Times New Roman"/>
      <w:b/>
      <w:bCs/>
      <w:color w:val="000000" w:themeColor="text1"/>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55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5585"/>
  </w:style>
  <w:style w:type="paragraph" w:styleId="Footer">
    <w:name w:val="footer"/>
    <w:basedOn w:val="Normal"/>
    <w:link w:val="FooterChar"/>
    <w:uiPriority w:val="99"/>
    <w:semiHidden/>
    <w:unhideWhenUsed/>
    <w:rsid w:val="006155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5585"/>
  </w:style>
  <w:style w:type="character" w:customStyle="1" w:styleId="Heading1Char">
    <w:name w:val="Heading 1 Char"/>
    <w:basedOn w:val="DefaultParagraphFont"/>
    <w:link w:val="Heading1"/>
    <w:uiPriority w:val="9"/>
    <w:rsid w:val="009E1684"/>
    <w:rPr>
      <w:rFonts w:ascii="Times New Roman" w:eastAsia="Times New Roman" w:hAnsi="Times New Roman" w:cs="Times New Roman"/>
      <w:b/>
      <w:bCs/>
      <w:color w:val="000000" w:themeColor="text1"/>
      <w:sz w:val="24"/>
      <w:szCs w:val="28"/>
      <w:u w:val="single"/>
    </w:rPr>
  </w:style>
</w:styles>
</file>

<file path=word/webSettings.xml><?xml version="1.0" encoding="utf-8"?>
<w:webSettings xmlns:r="http://schemas.openxmlformats.org/officeDocument/2006/relationships" xmlns:w="http://schemas.openxmlformats.org/wordprocessingml/2006/main">
  <w:divs>
    <w:div w:id="212973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2833</Words>
  <Characters>16154</Characters>
  <Application>Microsoft Office Word</Application>
  <DocSecurity>0</DocSecurity>
  <Lines>134</Lines>
  <Paragraphs>37</Paragraphs>
  <ScaleCrop>false</ScaleCrop>
  <Company/>
  <LinksUpToDate>false</LinksUpToDate>
  <CharactersWithSpaces>18950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15</cp:revision>
  <dcterms:created xsi:type="dcterms:W3CDTF">2018-09-02T12:13:00Z</dcterms:created>
  <dcterms:modified xsi:type="dcterms:W3CDTF">2018-09-02T13:42:00Z</dcterms:modified>
</cp:coreProperties>
</file>