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A4" w:rsidRPr="009D0C45" w:rsidRDefault="00D929A6" w:rsidP="00D929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C45">
        <w:rPr>
          <w:rFonts w:ascii="Times New Roman" w:hAnsi="Times New Roman" w:cs="Times New Roman"/>
          <w:b/>
          <w:sz w:val="28"/>
          <w:szCs w:val="28"/>
          <w:u w:val="single"/>
        </w:rPr>
        <w:t>EXPERIMENT NO. 1</w:t>
      </w:r>
    </w:p>
    <w:p w:rsidR="00D929A6" w:rsidRPr="009D0C45" w:rsidRDefault="00D929A6" w:rsidP="00D929A6">
      <w:pPr>
        <w:rPr>
          <w:rFonts w:ascii="Times New Roman" w:hAnsi="Times New Roman" w:cs="Times New Roman"/>
          <w:sz w:val="28"/>
          <w:szCs w:val="28"/>
        </w:rPr>
      </w:pPr>
      <w:r w:rsidRPr="009D0C45">
        <w:rPr>
          <w:rFonts w:ascii="Times New Roman" w:hAnsi="Times New Roman" w:cs="Times New Roman"/>
          <w:b/>
          <w:sz w:val="28"/>
          <w:szCs w:val="28"/>
        </w:rPr>
        <w:t xml:space="preserve">Object: </w:t>
      </w:r>
      <w:r w:rsidRPr="009D0C45">
        <w:rPr>
          <w:rFonts w:ascii="Times New Roman" w:hAnsi="Times New Roman" w:cs="Times New Roman"/>
          <w:sz w:val="28"/>
          <w:szCs w:val="28"/>
        </w:rPr>
        <w:t xml:space="preserve">To synthesize, characterize and submit </w:t>
      </w:r>
      <w:proofErr w:type="spellStart"/>
      <w:r w:rsidRPr="009D0C45">
        <w:rPr>
          <w:rFonts w:ascii="Times New Roman" w:hAnsi="Times New Roman" w:cs="Times New Roman"/>
          <w:sz w:val="28"/>
          <w:szCs w:val="28"/>
        </w:rPr>
        <w:t>Benzil</w:t>
      </w:r>
      <w:proofErr w:type="spellEnd"/>
      <w:r w:rsidRPr="009D0C45">
        <w:rPr>
          <w:rFonts w:ascii="Times New Roman" w:hAnsi="Times New Roman" w:cs="Times New Roman"/>
          <w:sz w:val="28"/>
          <w:szCs w:val="28"/>
        </w:rPr>
        <w:t xml:space="preserve"> from </w:t>
      </w:r>
      <w:proofErr w:type="spellStart"/>
      <w:r w:rsidRPr="009D0C45">
        <w:rPr>
          <w:rFonts w:ascii="Times New Roman" w:hAnsi="Times New Roman" w:cs="Times New Roman"/>
          <w:sz w:val="28"/>
          <w:szCs w:val="28"/>
        </w:rPr>
        <w:t>Benzoin</w:t>
      </w:r>
      <w:proofErr w:type="spellEnd"/>
      <w:r w:rsidRPr="009D0C45">
        <w:rPr>
          <w:rFonts w:ascii="Times New Roman" w:hAnsi="Times New Roman" w:cs="Times New Roman"/>
          <w:sz w:val="28"/>
          <w:szCs w:val="28"/>
        </w:rPr>
        <w:t>.</w:t>
      </w:r>
    </w:p>
    <w:p w:rsidR="00FC4421" w:rsidRPr="009D0C45" w:rsidRDefault="00D929A6" w:rsidP="00D929A6">
      <w:pPr>
        <w:rPr>
          <w:rFonts w:ascii="Times New Roman" w:hAnsi="Times New Roman" w:cs="Times New Roman"/>
          <w:sz w:val="28"/>
          <w:szCs w:val="28"/>
        </w:rPr>
      </w:pPr>
      <w:r w:rsidRPr="009D0C45">
        <w:rPr>
          <w:rFonts w:ascii="Times New Roman" w:hAnsi="Times New Roman" w:cs="Times New Roman"/>
          <w:b/>
          <w:sz w:val="28"/>
          <w:szCs w:val="28"/>
        </w:rPr>
        <w:t>References: 1</w:t>
      </w:r>
      <w:r w:rsidRPr="009D0C45">
        <w:rPr>
          <w:rFonts w:ascii="Times New Roman" w:hAnsi="Times New Roman" w:cs="Times New Roman"/>
          <w:sz w:val="28"/>
          <w:szCs w:val="28"/>
        </w:rPr>
        <w:t xml:space="preserve">. B.S. </w:t>
      </w:r>
      <w:proofErr w:type="spellStart"/>
      <w:r w:rsidRPr="009D0C45">
        <w:rPr>
          <w:rFonts w:ascii="Times New Roman" w:hAnsi="Times New Roman" w:cs="Times New Roman"/>
          <w:sz w:val="28"/>
          <w:szCs w:val="28"/>
        </w:rPr>
        <w:t>Furni</w:t>
      </w:r>
      <w:r w:rsidR="00FC4421" w:rsidRPr="009D0C45">
        <w:rPr>
          <w:rFonts w:ascii="Times New Roman" w:hAnsi="Times New Roman" w:cs="Times New Roman"/>
          <w:sz w:val="28"/>
          <w:szCs w:val="28"/>
        </w:rPr>
        <w:t>ss</w:t>
      </w:r>
      <w:proofErr w:type="spellEnd"/>
      <w:r w:rsidR="00FC4421" w:rsidRPr="009D0C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4421" w:rsidRPr="009D0C45">
        <w:rPr>
          <w:rFonts w:ascii="Times New Roman" w:hAnsi="Times New Roman" w:cs="Times New Roman"/>
          <w:sz w:val="28"/>
          <w:szCs w:val="28"/>
        </w:rPr>
        <w:t>A.J. Hannaford, P.W.G</w:t>
      </w:r>
      <w:r w:rsidRPr="009D0C45">
        <w:rPr>
          <w:rFonts w:ascii="Times New Roman" w:hAnsi="Times New Roman" w:cs="Times New Roman"/>
          <w:sz w:val="28"/>
          <w:szCs w:val="28"/>
        </w:rPr>
        <w:t>. Smith; “V</w:t>
      </w:r>
      <w:r w:rsidR="00FC4421" w:rsidRPr="009D0C45">
        <w:rPr>
          <w:rFonts w:ascii="Times New Roman" w:hAnsi="Times New Roman" w:cs="Times New Roman"/>
          <w:sz w:val="28"/>
          <w:szCs w:val="28"/>
        </w:rPr>
        <w:t>oge</w:t>
      </w:r>
      <w:r w:rsidRPr="009D0C45">
        <w:rPr>
          <w:rFonts w:ascii="Times New Roman" w:hAnsi="Times New Roman" w:cs="Times New Roman"/>
          <w:sz w:val="28"/>
          <w:szCs w:val="28"/>
        </w:rPr>
        <w:t>l’</w:t>
      </w:r>
      <w:r w:rsidR="00FC4421" w:rsidRPr="009D0C45">
        <w:rPr>
          <w:rFonts w:ascii="Times New Roman" w:hAnsi="Times New Roman" w:cs="Times New Roman"/>
          <w:sz w:val="28"/>
          <w:szCs w:val="28"/>
        </w:rPr>
        <w:t>s Textb</w:t>
      </w:r>
      <w:r w:rsidRPr="009D0C45">
        <w:rPr>
          <w:rFonts w:ascii="Times New Roman" w:hAnsi="Times New Roman" w:cs="Times New Roman"/>
          <w:sz w:val="28"/>
          <w:szCs w:val="28"/>
        </w:rPr>
        <w:t xml:space="preserve">ook </w:t>
      </w:r>
      <w:r w:rsidR="00C94506" w:rsidRPr="009D0C45">
        <w:rPr>
          <w:rFonts w:ascii="Times New Roman" w:hAnsi="Times New Roman" w:cs="Times New Roman"/>
          <w:sz w:val="28"/>
          <w:szCs w:val="28"/>
        </w:rPr>
        <w:t>of Practical</w:t>
      </w:r>
      <w:r w:rsidRPr="009D0C45">
        <w:rPr>
          <w:rFonts w:ascii="Times New Roman" w:hAnsi="Times New Roman" w:cs="Times New Roman"/>
          <w:sz w:val="28"/>
          <w:szCs w:val="28"/>
        </w:rPr>
        <w:t xml:space="preserve"> Organic Chemistry”, 5</w:t>
      </w:r>
      <w:r w:rsidRPr="009D0C4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9D0C45">
        <w:rPr>
          <w:rFonts w:ascii="Times New Roman" w:hAnsi="Times New Roman" w:cs="Times New Roman"/>
          <w:sz w:val="28"/>
          <w:szCs w:val="28"/>
        </w:rPr>
        <w:t xml:space="preserve"> edition, </w:t>
      </w:r>
      <w:proofErr w:type="spellStart"/>
      <w:r w:rsidR="00FC4421" w:rsidRPr="009D0C45">
        <w:rPr>
          <w:rFonts w:ascii="Times New Roman" w:hAnsi="Times New Roman" w:cs="Times New Roman"/>
          <w:sz w:val="28"/>
          <w:szCs w:val="28"/>
        </w:rPr>
        <w:t>Longaman</w:t>
      </w:r>
      <w:proofErr w:type="spellEnd"/>
      <w:r w:rsidR="00FC4421" w:rsidRPr="009D0C45">
        <w:rPr>
          <w:rFonts w:ascii="Times New Roman" w:hAnsi="Times New Roman" w:cs="Times New Roman"/>
          <w:sz w:val="28"/>
          <w:szCs w:val="28"/>
        </w:rPr>
        <w:t xml:space="preserve"> publication.</w:t>
      </w:r>
      <w:proofErr w:type="gramEnd"/>
    </w:p>
    <w:p w:rsidR="00FC4421" w:rsidRPr="009D0C45" w:rsidRDefault="00FC4421" w:rsidP="00D929A6">
      <w:pPr>
        <w:rPr>
          <w:rFonts w:ascii="Times New Roman" w:hAnsi="Times New Roman" w:cs="Times New Roman"/>
          <w:sz w:val="28"/>
          <w:szCs w:val="28"/>
        </w:rPr>
      </w:pPr>
      <w:r w:rsidRPr="009D0C45">
        <w:rPr>
          <w:rFonts w:ascii="Times New Roman" w:hAnsi="Times New Roman" w:cs="Times New Roman"/>
          <w:b/>
          <w:sz w:val="28"/>
          <w:szCs w:val="28"/>
        </w:rPr>
        <w:t>Requirements:</w:t>
      </w:r>
      <w:r w:rsidRPr="009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C45">
        <w:rPr>
          <w:rFonts w:ascii="Times New Roman" w:hAnsi="Times New Roman" w:cs="Times New Roman"/>
          <w:sz w:val="28"/>
          <w:szCs w:val="28"/>
        </w:rPr>
        <w:t>Benzoin</w:t>
      </w:r>
      <w:proofErr w:type="spellEnd"/>
      <w:r w:rsidRPr="009D0C45">
        <w:rPr>
          <w:rFonts w:ascii="Times New Roman" w:hAnsi="Times New Roman" w:cs="Times New Roman"/>
          <w:sz w:val="28"/>
          <w:szCs w:val="28"/>
        </w:rPr>
        <w:t>, Glacial acetic acid, conc. Nitric acid, RBF, beaker.etc</w:t>
      </w:r>
    </w:p>
    <w:p w:rsidR="0052359C" w:rsidRPr="009D0C45" w:rsidRDefault="00FC4421" w:rsidP="00D455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Theory:</w:t>
      </w:r>
      <w:r w:rsid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55B5" w:rsidRPr="009D0C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Benzil</w:t>
      </w:r>
      <w:proofErr w:type="spellEnd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 (systematically known as 1</w:t>
      </w:r>
      <w:proofErr w:type="gramStart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proofErr w:type="gramEnd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-diphenylethane-1,2-dione) is the </w:t>
      </w:r>
      <w:hyperlink r:id="rId5" w:tooltip="Organic compound" w:history="1">
        <w:r w:rsidR="00D455B5" w:rsidRPr="009D0C4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organic compound</w:t>
        </w:r>
      </w:hyperlink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 with the formula (</w:t>
      </w:r>
      <w:hyperlink r:id="rId6" w:tooltip="Phenyl" w:history="1">
        <w:r w:rsidR="00D455B5" w:rsidRPr="009D0C4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</w:t>
        </w:r>
        <w:r w:rsidR="00D455B5" w:rsidRPr="009D0C4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vertAlign w:val="subscript"/>
          </w:rPr>
          <w:t>6</w:t>
        </w:r>
        <w:r w:rsidR="00D455B5" w:rsidRPr="009D0C4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</w:t>
        </w:r>
        <w:r w:rsidR="00D455B5" w:rsidRPr="009D0C4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vertAlign w:val="subscript"/>
          </w:rPr>
          <w:t>5</w:t>
        </w:r>
      </w:hyperlink>
      <w:hyperlink r:id="rId7" w:tooltip="Carbonyl" w:history="1">
        <w:r w:rsidR="00D455B5" w:rsidRPr="009D0C4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CO</w:t>
        </w:r>
      </w:hyperlink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, generally abbreviated (</w:t>
      </w:r>
      <w:proofErr w:type="spellStart"/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"https://en.wikipedia.org/wiki/Phenyl" \o "Phenyl" </w:instrText>
      </w:r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455B5" w:rsidRPr="009D0C4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Ph</w:t>
      </w:r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CO</w:t>
      </w:r>
      <w:proofErr w:type="spellEnd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. This yellow solid is one of the most common </w:t>
      </w:r>
      <w:proofErr w:type="spellStart"/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"https://en.wikipedia.org/wiki/Diketone" \o "Diketone" </w:instrText>
      </w:r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455B5" w:rsidRPr="009D0C4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diketones</w:t>
      </w:r>
      <w:proofErr w:type="spellEnd"/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. Its main use is as a </w:t>
      </w:r>
      <w:proofErr w:type="spellStart"/>
      <w:r w:rsidR="000A62A4">
        <w:fldChar w:fldCharType="begin"/>
      </w:r>
      <w:r w:rsidR="000A62A4">
        <w:instrText>HYPERLINK "https://en.wikipedia.org/wiki/Photoinitiator" \o "Photoinitiator"</w:instrText>
      </w:r>
      <w:r w:rsidR="000A62A4">
        <w:fldChar w:fldCharType="separate"/>
      </w:r>
      <w:r w:rsidR="00D455B5" w:rsidRPr="009D0C4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photoinitiator</w:t>
      </w:r>
      <w:proofErr w:type="spellEnd"/>
      <w:r w:rsidR="000A62A4">
        <w:fldChar w:fldCharType="end"/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 in </w:t>
      </w:r>
      <w:hyperlink r:id="rId8" w:tooltip="Polymer chemistry" w:history="1">
        <w:r w:rsidR="00D455B5" w:rsidRPr="009D0C4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polymer chemistry</w:t>
        </w:r>
      </w:hyperlink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5B5" w:rsidRPr="009D0C4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Benzil</w:t>
      </w:r>
      <w:proofErr w:type="spellEnd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a standard building block in </w:t>
      </w:r>
      <w:hyperlink r:id="rId9" w:tooltip="Organic synthesis" w:history="1">
        <w:r w:rsidR="00D455B5" w:rsidRPr="009D0C4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organic synthesis</w:t>
        </w:r>
      </w:hyperlink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. It condenses with amines to give </w:t>
      </w:r>
      <w:proofErr w:type="spellStart"/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"https://en.wikipedia.org/wiki/Diimine" \o "Diimine" </w:instrText>
      </w:r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455B5" w:rsidRPr="009D0C4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diketimines</w:t>
      </w:r>
      <w:proofErr w:type="spellEnd"/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ligands</w:t>
      </w:r>
      <w:proofErr w:type="spellEnd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. A classic </w:t>
      </w:r>
      <w:hyperlink r:id="rId10" w:tooltip="Organic reaction" w:history="1">
        <w:r w:rsidR="00D455B5" w:rsidRPr="009D0C4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organic reaction</w:t>
        </w:r>
      </w:hyperlink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of </w:t>
      </w:r>
      <w:proofErr w:type="spellStart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benzil</w:t>
      </w:r>
      <w:proofErr w:type="spellEnd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the </w:t>
      </w:r>
      <w:proofErr w:type="spellStart"/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"https://en.wikipedia.org/wiki/Benzilic_acid_rearrangement" \o "Benzilic acid rearrangement" </w:instrText>
      </w:r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455B5" w:rsidRPr="009D0C4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benzilic</w:t>
      </w:r>
      <w:proofErr w:type="spellEnd"/>
      <w:r w:rsidR="00D455B5" w:rsidRPr="009D0C4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acid rearrangement</w:t>
      </w:r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in which base catalyses the conversion of </w:t>
      </w:r>
      <w:proofErr w:type="spellStart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benzil</w:t>
      </w:r>
      <w:proofErr w:type="spellEnd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</w:t>
      </w:r>
      <w:proofErr w:type="spellStart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benzilic</w:t>
      </w:r>
      <w:proofErr w:type="spellEnd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acid. This reactivity is exploited in </w:t>
      </w:r>
      <w:proofErr w:type="gramStart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gramEnd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preparation of the drug </w:t>
      </w:r>
      <w:proofErr w:type="spellStart"/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"https://en.wikipedia.org/wiki/Phenytoin" \o "Phenytoin" </w:instrText>
      </w:r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455B5" w:rsidRPr="009D0C4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phenytoin</w:t>
      </w:r>
      <w:proofErr w:type="spellEnd"/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Benzil</w:t>
      </w:r>
      <w:proofErr w:type="spellEnd"/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also reacts with </w:t>
      </w:r>
      <w:hyperlink r:id="rId11" w:tooltip="Dibenzyl ketone" w:history="1">
        <w:r w:rsidR="00D455B5" w:rsidRPr="009D0C4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  <w:proofErr w:type="gramStart"/>
        <w:r w:rsidR="00D455B5" w:rsidRPr="009D0C4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,3</w:t>
        </w:r>
        <w:proofErr w:type="gramEnd"/>
        <w:r w:rsidR="00D455B5" w:rsidRPr="009D0C4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-diphenylacetone</w:t>
        </w:r>
      </w:hyperlink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 in an </w:t>
      </w:r>
      <w:proofErr w:type="spellStart"/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"https://en.wikipedia.org/wiki/Aldol_condensation" \o "Aldol condensation" </w:instrText>
      </w:r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455B5" w:rsidRPr="009D0C4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aldol</w:t>
      </w:r>
      <w:proofErr w:type="spellEnd"/>
      <w:r w:rsidR="00D455B5" w:rsidRPr="009D0C4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condensation</w:t>
      </w:r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 to give </w:t>
      </w:r>
      <w:proofErr w:type="spellStart"/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"https://en.wikipedia.org/wiki/Tetraphenylcyclopentadienone" \o "Tetraphenylcyclopentadienone" </w:instrText>
      </w:r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455B5" w:rsidRPr="009D0C4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tetraphenylcyclopentadienone</w:t>
      </w:r>
      <w:proofErr w:type="spellEnd"/>
      <w:r w:rsidR="000A62A4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D455B5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55B5" w:rsidRPr="009D0C45" w:rsidRDefault="00D455B5" w:rsidP="00D455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5B5" w:rsidRPr="009D0C45" w:rsidRDefault="00D455B5" w:rsidP="009D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C4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43450" cy="14255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42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B5" w:rsidRPr="009D0C45" w:rsidRDefault="00D455B5" w:rsidP="00D455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0C4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28800" cy="183389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B5" w:rsidRPr="009D0C45" w:rsidRDefault="00D455B5" w:rsidP="00D929A6">
      <w:pPr>
        <w:rPr>
          <w:rFonts w:ascii="Times New Roman" w:hAnsi="Times New Roman" w:cs="Times New Roman"/>
          <w:b/>
          <w:sz w:val="28"/>
          <w:szCs w:val="28"/>
        </w:rPr>
      </w:pPr>
      <w:r w:rsidRPr="009D0C4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3600" cy="388822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94D" w:rsidRDefault="00C4294D" w:rsidP="00D929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Procedure: </w:t>
      </w:r>
      <w:r w:rsidRPr="00C4294D">
        <w:rPr>
          <w:rFonts w:ascii="Times New Roman" w:hAnsi="Times New Roman" w:cs="Times New Roman"/>
          <w:sz w:val="28"/>
          <w:szCs w:val="28"/>
        </w:rPr>
        <w:t xml:space="preserve">Heat mixture of </w:t>
      </w:r>
      <w:r w:rsidR="00D65A6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gm </w:t>
      </w:r>
      <w:proofErr w:type="spellStart"/>
      <w:r>
        <w:rPr>
          <w:rFonts w:ascii="Times New Roman" w:hAnsi="Times New Roman" w:cs="Times New Roman"/>
          <w:sz w:val="28"/>
          <w:szCs w:val="28"/>
        </w:rPr>
        <w:t>Benzoin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65A6D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ml Glacial acetic acid</w:t>
      </w:r>
      <w:r w:rsidR="00D65A6D">
        <w:rPr>
          <w:rFonts w:ascii="Times New Roman" w:hAnsi="Times New Roman" w:cs="Times New Roman"/>
          <w:sz w:val="28"/>
          <w:szCs w:val="28"/>
        </w:rPr>
        <w:t xml:space="preserve"> and 25</w:t>
      </w:r>
      <w:r>
        <w:rPr>
          <w:rFonts w:ascii="Times New Roman" w:hAnsi="Times New Roman" w:cs="Times New Roman"/>
          <w:sz w:val="28"/>
          <w:szCs w:val="28"/>
        </w:rPr>
        <w:t>ml of conc</w:t>
      </w:r>
      <w:r w:rsidR="00D65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Nitric acid in round bottom Flask for1</w:t>
      </w:r>
      <w:r w:rsidR="00D65A6D">
        <w:rPr>
          <w:rFonts w:ascii="Times New Roman" w:hAnsi="Times New Roman" w:cs="Times New Roman"/>
          <w:sz w:val="28"/>
          <w:szCs w:val="28"/>
        </w:rPr>
        <w:t xml:space="preserve">hour 30 minute, then pour down the contents into 50 ml  ice cold water with continuous </w:t>
      </w:r>
      <w:proofErr w:type="spellStart"/>
      <w:r w:rsidR="00D65A6D">
        <w:rPr>
          <w:rFonts w:ascii="Times New Roman" w:hAnsi="Times New Roman" w:cs="Times New Roman"/>
          <w:sz w:val="28"/>
          <w:szCs w:val="28"/>
        </w:rPr>
        <w:t>stirring.A</w:t>
      </w:r>
      <w:proofErr w:type="spellEnd"/>
      <w:r w:rsidR="00D65A6D">
        <w:rPr>
          <w:rFonts w:ascii="Times New Roman" w:hAnsi="Times New Roman" w:cs="Times New Roman"/>
          <w:sz w:val="28"/>
          <w:szCs w:val="28"/>
        </w:rPr>
        <w:t xml:space="preserve"> solid product will begins to separate out, filter the product, wash with cold water, air dried and then </w:t>
      </w:r>
      <w:proofErr w:type="spellStart"/>
      <w:r w:rsidR="00D65A6D">
        <w:rPr>
          <w:rFonts w:ascii="Times New Roman" w:hAnsi="Times New Roman" w:cs="Times New Roman"/>
          <w:sz w:val="28"/>
          <w:szCs w:val="28"/>
        </w:rPr>
        <w:t>recrystallize</w:t>
      </w:r>
      <w:proofErr w:type="spellEnd"/>
      <w:r w:rsidR="00D65A6D">
        <w:rPr>
          <w:rFonts w:ascii="Times New Roman" w:hAnsi="Times New Roman" w:cs="Times New Roman"/>
          <w:sz w:val="28"/>
          <w:szCs w:val="28"/>
        </w:rPr>
        <w:t xml:space="preserve"> with ethanol.</w:t>
      </w:r>
    </w:p>
    <w:p w:rsidR="00D455B5" w:rsidRPr="009D0C45" w:rsidRDefault="00D455B5" w:rsidP="00D929A6">
      <w:pPr>
        <w:rPr>
          <w:rFonts w:ascii="Times New Roman" w:hAnsi="Times New Roman" w:cs="Times New Roman"/>
          <w:sz w:val="28"/>
          <w:szCs w:val="28"/>
        </w:rPr>
      </w:pPr>
      <w:r w:rsidRPr="009D0C45">
        <w:rPr>
          <w:rFonts w:ascii="Times New Roman" w:hAnsi="Times New Roman" w:cs="Times New Roman"/>
          <w:b/>
          <w:sz w:val="28"/>
          <w:szCs w:val="28"/>
        </w:rPr>
        <w:t xml:space="preserve">Cautions:  </w:t>
      </w:r>
      <w:r w:rsidRPr="009D0C45">
        <w:rPr>
          <w:rFonts w:ascii="Times New Roman" w:hAnsi="Times New Roman" w:cs="Times New Roman"/>
          <w:sz w:val="28"/>
          <w:szCs w:val="28"/>
        </w:rPr>
        <w:t>Handle concentrated nitric acid with care. Avoid contact with skin. Do the reaction in the hood as brown nitric oxide fumes are released</w:t>
      </w:r>
      <w:r w:rsidR="00C94506" w:rsidRPr="009D0C45">
        <w:rPr>
          <w:rFonts w:ascii="Times New Roman" w:hAnsi="Times New Roman" w:cs="Times New Roman"/>
          <w:sz w:val="28"/>
          <w:szCs w:val="28"/>
        </w:rPr>
        <w:t>.</w:t>
      </w:r>
    </w:p>
    <w:p w:rsidR="00C94506" w:rsidRPr="009D0C45" w:rsidRDefault="00C94506" w:rsidP="00D929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45">
        <w:rPr>
          <w:rFonts w:ascii="Times New Roman" w:hAnsi="Times New Roman" w:cs="Times New Roman"/>
          <w:b/>
          <w:sz w:val="28"/>
          <w:szCs w:val="28"/>
        </w:rPr>
        <w:t>Uses:</w:t>
      </w:r>
      <w:r w:rsidRPr="009D0C45">
        <w:rPr>
          <w:rFonts w:ascii="Times New Roman" w:hAnsi="Times New Roman" w:cs="Times New Roman"/>
          <w:sz w:val="28"/>
          <w:szCs w:val="28"/>
        </w:rPr>
        <w:t xml:space="preserve"> </w:t>
      </w:r>
      <w:r w:rsidR="009D0C45" w:rsidRPr="009D0C45">
        <w:rPr>
          <w:rFonts w:ascii="Times New Roman" w:hAnsi="Times New Roman" w:cs="Times New Roman"/>
          <w:sz w:val="28"/>
          <w:szCs w:val="28"/>
        </w:rPr>
        <w:t>1.</w:t>
      </w:r>
      <w:r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Benzil is a standard building block in </w:t>
      </w:r>
      <w:hyperlink r:id="rId15" w:tooltip="Organic synthesis" w:history="1">
        <w:r w:rsidRPr="009D0C4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organic synthesis</w:t>
        </w:r>
      </w:hyperlink>
      <w:r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4506" w:rsidRPr="009D0C45" w:rsidRDefault="009D0C45" w:rsidP="00D929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="00C94506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Benzil</w:t>
      </w:r>
      <w:proofErr w:type="spellEnd"/>
      <w:r w:rsidR="00C94506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used in</w:t>
      </w:r>
      <w:r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preparation of </w:t>
      </w:r>
      <w:proofErr w:type="spellStart"/>
      <w:r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Phenytoin</w:t>
      </w:r>
      <w:proofErr w:type="spellEnd"/>
      <w:r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</w:t>
      </w:r>
      <w:proofErr w:type="spellStart"/>
      <w:r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ph</w:t>
      </w:r>
      <w:r w:rsidR="00C94506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enytoin</w:t>
      </w:r>
      <w:proofErr w:type="spellEnd"/>
      <w:r w:rsidR="00C94506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</w:t>
      </w:r>
      <w:proofErr w:type="spellStart"/>
      <w:r w:rsidR="00C94506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>antepileptic</w:t>
      </w:r>
      <w:proofErr w:type="spellEnd"/>
      <w:r w:rsidR="00C94506"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drug.</w:t>
      </w:r>
    </w:p>
    <w:p w:rsidR="009D0C45" w:rsidRPr="009D0C45" w:rsidRDefault="009D0C45" w:rsidP="009D0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5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Calucation</w:t>
      </w:r>
      <w:proofErr w:type="spellEnd"/>
      <w:r w:rsidRPr="00D65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Theoretical Yield=</w:t>
      </w:r>
    </w:p>
    <w:p w:rsidR="009D0C45" w:rsidRPr="009D0C45" w:rsidRDefault="009D0C45" w:rsidP="009D0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Practical Yield=</w:t>
      </w:r>
    </w:p>
    <w:p w:rsidR="009D0C45" w:rsidRPr="009D0C45" w:rsidRDefault="009D0C45" w:rsidP="009D0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% yield= </w:t>
      </w:r>
    </w:p>
    <w:p w:rsidR="009D0C45" w:rsidRPr="009D0C45" w:rsidRDefault="009D0C45" w:rsidP="009D0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Color-</w:t>
      </w:r>
    </w:p>
    <w:p w:rsidR="00D65A6D" w:rsidRDefault="009D0C45" w:rsidP="009D0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State-</w:t>
      </w:r>
    </w:p>
    <w:p w:rsidR="00330EBD" w:rsidRDefault="00330EBD" w:rsidP="00330EB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D65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A6D" w:rsidRPr="00D65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M.P. (Reported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)=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…….                         </w:t>
      </w:r>
      <w:r w:rsidRPr="00D65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M.P. (</w:t>
      </w:r>
      <w:proofErr w:type="spellStart"/>
      <w:r w:rsidR="00A84423">
        <w:rPr>
          <w:rFonts w:ascii="Times New Roman" w:hAnsi="Times New Roman" w:cs="Times New Roman"/>
          <w:color w:val="000000" w:themeColor="text1"/>
          <w:sz w:val="28"/>
          <w:szCs w:val="28"/>
        </w:rPr>
        <w:t>standard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)=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</w:p>
    <w:p w:rsidR="00330EBD" w:rsidRDefault="00330EBD" w:rsidP="009D0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A6D" w:rsidRPr="009D0C45" w:rsidRDefault="00D65A6D" w:rsidP="009D0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Result: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Benzil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was synthesized, characterized and submitted.</w:t>
      </w:r>
    </w:p>
    <w:p w:rsidR="0098487D" w:rsidRPr="00FF1E63" w:rsidRDefault="0098487D" w:rsidP="0098487D">
      <w:pPr>
        <w:pStyle w:val="ListParagraph"/>
        <w:tabs>
          <w:tab w:val="left" w:pos="2073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1E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Experiment No.2</w:t>
      </w:r>
    </w:p>
    <w:p w:rsidR="0098487D" w:rsidRPr="00FF1E63" w:rsidRDefault="0098487D" w:rsidP="0098487D">
      <w:pPr>
        <w:rPr>
          <w:rFonts w:ascii="Times New Roman" w:hAnsi="Times New Roman" w:cs="Times New Roman"/>
          <w:sz w:val="28"/>
          <w:szCs w:val="28"/>
        </w:rPr>
      </w:pPr>
      <w:r w:rsidRPr="00FF1E63">
        <w:rPr>
          <w:rFonts w:ascii="Times New Roman" w:hAnsi="Times New Roman" w:cs="Times New Roman"/>
          <w:b/>
          <w:sz w:val="28"/>
          <w:szCs w:val="28"/>
        </w:rPr>
        <w:t xml:space="preserve">Object: </w:t>
      </w:r>
      <w:r w:rsidRPr="00FF1E63">
        <w:rPr>
          <w:rFonts w:ascii="Times New Roman" w:hAnsi="Times New Roman" w:cs="Times New Roman"/>
          <w:sz w:val="28"/>
          <w:szCs w:val="28"/>
        </w:rPr>
        <w:t xml:space="preserve">Determine </w:t>
      </w:r>
      <w:proofErr w:type="spellStart"/>
      <w:r w:rsidRPr="00FF1E63">
        <w:rPr>
          <w:rFonts w:ascii="Times New Roman" w:hAnsi="Times New Roman" w:cs="Times New Roman"/>
          <w:sz w:val="28"/>
          <w:szCs w:val="28"/>
        </w:rPr>
        <w:t>Saponification</w:t>
      </w:r>
      <w:proofErr w:type="spellEnd"/>
      <w:r w:rsidRPr="00FF1E63">
        <w:rPr>
          <w:rFonts w:ascii="Times New Roman" w:hAnsi="Times New Roman" w:cs="Times New Roman"/>
          <w:sz w:val="28"/>
          <w:szCs w:val="28"/>
        </w:rPr>
        <w:t xml:space="preserve"> value of given sample of castor oil.</w:t>
      </w:r>
    </w:p>
    <w:p w:rsidR="0098487D" w:rsidRPr="0098487D" w:rsidRDefault="0098487D" w:rsidP="0098487D">
      <w:pPr>
        <w:pStyle w:val="Heading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FF1E63">
        <w:rPr>
          <w:sz w:val="28"/>
          <w:szCs w:val="28"/>
        </w:rPr>
        <w:t xml:space="preserve">References: </w:t>
      </w:r>
      <w:r w:rsidRPr="001D0A3A">
        <w:rPr>
          <w:b w:val="0"/>
          <w:sz w:val="28"/>
          <w:szCs w:val="28"/>
        </w:rPr>
        <w:t>Singh S.P</w:t>
      </w:r>
      <w:r w:rsidRPr="0098487D">
        <w:rPr>
          <w:b w:val="0"/>
          <w:sz w:val="28"/>
          <w:szCs w:val="28"/>
        </w:rPr>
        <w:t>., Practical Manual of Biochemistry, 7</w:t>
      </w:r>
      <w:r w:rsidRPr="0098487D">
        <w:rPr>
          <w:b w:val="0"/>
          <w:sz w:val="28"/>
          <w:szCs w:val="28"/>
          <w:vertAlign w:val="superscript"/>
        </w:rPr>
        <w:t>th</w:t>
      </w:r>
      <w:r w:rsidRPr="0098487D">
        <w:rPr>
          <w:b w:val="0"/>
          <w:sz w:val="28"/>
          <w:szCs w:val="28"/>
        </w:rPr>
        <w:t xml:space="preserve"> edition, CBS publishers, Pvt.</w:t>
      </w:r>
      <w:r>
        <w:rPr>
          <w:b w:val="0"/>
          <w:sz w:val="28"/>
          <w:szCs w:val="28"/>
        </w:rPr>
        <w:t xml:space="preserve"> </w:t>
      </w:r>
      <w:r w:rsidRPr="0098487D">
        <w:rPr>
          <w:b w:val="0"/>
          <w:sz w:val="28"/>
          <w:szCs w:val="28"/>
        </w:rPr>
        <w:t>Ltd page no. 21.</w:t>
      </w:r>
    </w:p>
    <w:p w:rsidR="0098487D" w:rsidRPr="00FF1E63" w:rsidRDefault="0098487D" w:rsidP="0098487D">
      <w:pPr>
        <w:rPr>
          <w:rFonts w:ascii="Times New Roman" w:hAnsi="Times New Roman" w:cs="Times New Roman"/>
          <w:sz w:val="28"/>
          <w:szCs w:val="28"/>
        </w:rPr>
      </w:pPr>
      <w:r w:rsidRPr="00FF1E63">
        <w:rPr>
          <w:rFonts w:ascii="Times New Roman" w:hAnsi="Times New Roman" w:cs="Times New Roman"/>
          <w:b/>
          <w:sz w:val="28"/>
          <w:szCs w:val="28"/>
        </w:rPr>
        <w:t>Requirements:</w:t>
      </w:r>
      <w:r w:rsidRPr="00FF1E63">
        <w:rPr>
          <w:rFonts w:ascii="Times New Roman" w:hAnsi="Times New Roman" w:cs="Times New Roman"/>
          <w:sz w:val="28"/>
          <w:szCs w:val="28"/>
        </w:rPr>
        <w:t xml:space="preserve"> Castor oil, phenolphthalein indicator, KOH solution, </w:t>
      </w:r>
      <w:proofErr w:type="spellStart"/>
      <w:r w:rsidRPr="00FF1E63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FF1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E63">
        <w:rPr>
          <w:rFonts w:ascii="Times New Roman" w:hAnsi="Times New Roman" w:cs="Times New Roman"/>
          <w:sz w:val="28"/>
          <w:szCs w:val="28"/>
        </w:rPr>
        <w:t>Burette</w:t>
      </w:r>
      <w:proofErr w:type="gramStart"/>
      <w:r w:rsidRPr="00FF1E63">
        <w:rPr>
          <w:rFonts w:ascii="Times New Roman" w:hAnsi="Times New Roman" w:cs="Times New Roman"/>
          <w:sz w:val="28"/>
          <w:szCs w:val="28"/>
        </w:rPr>
        <w:t>,RBF</w:t>
      </w:r>
      <w:proofErr w:type="spellEnd"/>
      <w:proofErr w:type="gramEnd"/>
      <w:r w:rsidRPr="00FF1E63">
        <w:rPr>
          <w:rFonts w:ascii="Times New Roman" w:hAnsi="Times New Roman" w:cs="Times New Roman"/>
          <w:sz w:val="28"/>
          <w:szCs w:val="28"/>
        </w:rPr>
        <w:t>, beaker.etc</w:t>
      </w:r>
    </w:p>
    <w:p w:rsidR="0098487D" w:rsidRPr="001D0A3A" w:rsidRDefault="0098487D" w:rsidP="0098487D">
      <w:pPr>
        <w:tabs>
          <w:tab w:val="left" w:pos="2073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0A3A">
        <w:rPr>
          <w:rFonts w:ascii="Times New Roman" w:hAnsi="Times New Roman" w:cs="Times New Roman"/>
          <w:b/>
          <w:sz w:val="28"/>
          <w:szCs w:val="28"/>
          <w:u w:val="single"/>
        </w:rPr>
        <w:t>Theory:</w:t>
      </w:r>
    </w:p>
    <w:p w:rsidR="0098487D" w:rsidRPr="00FF1E63" w:rsidRDefault="0098487D" w:rsidP="0098487D">
      <w:pPr>
        <w:pStyle w:val="ListParagraph"/>
        <w:tabs>
          <w:tab w:val="left" w:pos="2073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E63">
        <w:rPr>
          <w:rFonts w:ascii="Times New Roman" w:hAnsi="Times New Roman" w:cs="Times New Roman"/>
          <w:b/>
          <w:sz w:val="28"/>
          <w:szCs w:val="28"/>
          <w:u w:val="single"/>
        </w:rPr>
        <w:t>Saponification</w:t>
      </w:r>
      <w:proofErr w:type="spellEnd"/>
      <w:r w:rsidRPr="00FF1E63">
        <w:rPr>
          <w:rFonts w:ascii="Times New Roman" w:hAnsi="Times New Roman" w:cs="Times New Roman"/>
          <w:b/>
          <w:sz w:val="28"/>
          <w:szCs w:val="28"/>
          <w:u w:val="single"/>
        </w:rPr>
        <w:t xml:space="preserve"> value: </w:t>
      </w:r>
      <w:r w:rsidRPr="00FF1E63">
        <w:rPr>
          <w:rFonts w:ascii="Times New Roman" w:hAnsi="Times New Roman" w:cs="Times New Roman"/>
          <w:sz w:val="28"/>
          <w:szCs w:val="28"/>
        </w:rPr>
        <w:t xml:space="preserve">Alkaline hydrolysis of fat/oil is called </w:t>
      </w:r>
      <w:proofErr w:type="spellStart"/>
      <w:r w:rsidRPr="00FF1E63">
        <w:rPr>
          <w:rFonts w:ascii="Times New Roman" w:hAnsi="Times New Roman" w:cs="Times New Roman"/>
          <w:sz w:val="28"/>
          <w:szCs w:val="28"/>
        </w:rPr>
        <w:t>Saponification</w:t>
      </w:r>
      <w:proofErr w:type="spellEnd"/>
      <w:r w:rsidRPr="00FF1E63">
        <w:rPr>
          <w:rFonts w:ascii="Times New Roman" w:hAnsi="Times New Roman" w:cs="Times New Roman"/>
          <w:sz w:val="28"/>
          <w:szCs w:val="28"/>
        </w:rPr>
        <w:t xml:space="preserve"> because one of the products of hydrolysis is Soap (Na or K salt of fatty acid).</w:t>
      </w:r>
    </w:p>
    <w:p w:rsidR="0098487D" w:rsidRPr="00FF1E63" w:rsidRDefault="0098487D" w:rsidP="0098487D">
      <w:pPr>
        <w:pStyle w:val="ListParagraph"/>
        <w:numPr>
          <w:ilvl w:val="0"/>
          <w:numId w:val="1"/>
        </w:num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E63">
        <w:rPr>
          <w:rFonts w:ascii="Times New Roman" w:hAnsi="Times New Roman" w:cs="Times New Roman"/>
          <w:sz w:val="28"/>
          <w:szCs w:val="28"/>
        </w:rPr>
        <w:t xml:space="preserve">Fats (triglycerides) upon alkaline hydrolysis (either with KOH or </w:t>
      </w:r>
      <w:proofErr w:type="spellStart"/>
      <w:r w:rsidRPr="00FF1E63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FF1E63">
        <w:rPr>
          <w:rFonts w:ascii="Times New Roman" w:hAnsi="Times New Roman" w:cs="Times New Roman"/>
          <w:sz w:val="28"/>
          <w:szCs w:val="28"/>
        </w:rPr>
        <w:t>) yield glycerol and potassium or sodium salts of fatty acids (soap). </w:t>
      </w:r>
    </w:p>
    <w:p w:rsidR="0098487D" w:rsidRPr="00FF1E63" w:rsidRDefault="0098487D" w:rsidP="0098487D">
      <w:pPr>
        <w:pStyle w:val="ListParagraph"/>
        <w:tabs>
          <w:tab w:val="left" w:pos="2073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E63">
        <w:rPr>
          <w:rFonts w:ascii="Times New Roman" w:hAnsi="Times New Roman" w:cs="Times New Roman"/>
          <w:b/>
          <w:sz w:val="28"/>
          <w:szCs w:val="28"/>
          <w:u w:val="single"/>
        </w:rPr>
        <w:t>Saponification</w:t>
      </w:r>
      <w:proofErr w:type="spellEnd"/>
      <w:r w:rsidRPr="00FF1E63">
        <w:rPr>
          <w:rFonts w:ascii="Times New Roman" w:hAnsi="Times New Roman" w:cs="Times New Roman"/>
          <w:b/>
          <w:sz w:val="28"/>
          <w:szCs w:val="28"/>
          <w:u w:val="single"/>
        </w:rPr>
        <w:t xml:space="preserve"> No.:</w:t>
      </w:r>
      <w:r w:rsidRPr="00FF1E6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FF1E63">
        <w:rPr>
          <w:rFonts w:ascii="Times New Roman" w:hAnsi="Times New Roman" w:cs="Times New Roman"/>
          <w:sz w:val="28"/>
          <w:szCs w:val="28"/>
        </w:rPr>
        <w:t xml:space="preserve">It is defined as the number of milligrams of KOH or </w:t>
      </w:r>
      <w:proofErr w:type="spellStart"/>
      <w:r w:rsidRPr="00FF1E63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FF1E63">
        <w:rPr>
          <w:rFonts w:ascii="Times New Roman" w:hAnsi="Times New Roman" w:cs="Times New Roman"/>
          <w:sz w:val="28"/>
          <w:szCs w:val="28"/>
        </w:rPr>
        <w:t xml:space="preserve"> required </w:t>
      </w:r>
      <w:proofErr w:type="gramStart"/>
      <w:r w:rsidRPr="00FF1E63">
        <w:rPr>
          <w:rFonts w:ascii="Times New Roman" w:hAnsi="Times New Roman" w:cs="Times New Roman"/>
          <w:sz w:val="28"/>
          <w:szCs w:val="28"/>
        </w:rPr>
        <w:t xml:space="preserve">to </w:t>
      </w:r>
      <w:proofErr w:type="spellStart"/>
      <w:r w:rsidRPr="00FF1E63">
        <w:rPr>
          <w:rFonts w:ascii="Times New Roman" w:hAnsi="Times New Roman" w:cs="Times New Roman"/>
          <w:sz w:val="28"/>
          <w:szCs w:val="28"/>
        </w:rPr>
        <w:t>saponify</w:t>
      </w:r>
      <w:proofErr w:type="spellEnd"/>
      <w:proofErr w:type="gramEnd"/>
      <w:r w:rsidRPr="00FF1E63">
        <w:rPr>
          <w:rFonts w:ascii="Times New Roman" w:hAnsi="Times New Roman" w:cs="Times New Roman"/>
          <w:sz w:val="28"/>
          <w:szCs w:val="28"/>
        </w:rPr>
        <w:t xml:space="preserve"> one gram of the oil or fat.</w:t>
      </w:r>
    </w:p>
    <w:p w:rsidR="0098487D" w:rsidRPr="00FF1E63" w:rsidRDefault="0098487D" w:rsidP="0098487D">
      <w:pPr>
        <w:pStyle w:val="ListParagraph"/>
        <w:tabs>
          <w:tab w:val="left" w:pos="2073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E63">
        <w:rPr>
          <w:rFonts w:ascii="Times New Roman" w:hAnsi="Times New Roman" w:cs="Times New Roman"/>
          <w:b/>
          <w:sz w:val="28"/>
          <w:szCs w:val="28"/>
          <w:u w:val="single"/>
        </w:rPr>
        <w:t>Example:</w:t>
      </w:r>
      <w:r w:rsidRPr="00FF1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E63">
        <w:rPr>
          <w:rFonts w:ascii="Times New Roman" w:hAnsi="Times New Roman" w:cs="Times New Roman"/>
          <w:sz w:val="28"/>
          <w:szCs w:val="28"/>
        </w:rPr>
        <w:t>Saponification</w:t>
      </w:r>
      <w:proofErr w:type="spellEnd"/>
      <w:r w:rsidRPr="00FF1E63">
        <w:rPr>
          <w:rFonts w:ascii="Times New Roman" w:hAnsi="Times New Roman" w:cs="Times New Roman"/>
          <w:sz w:val="28"/>
          <w:szCs w:val="28"/>
        </w:rPr>
        <w:t xml:space="preserve"> no. of coconut oil is 191.1 so 191.1 mg of KOH is required to </w:t>
      </w:r>
      <w:proofErr w:type="spellStart"/>
      <w:r w:rsidRPr="00FF1E63">
        <w:rPr>
          <w:rFonts w:ascii="Times New Roman" w:hAnsi="Times New Roman" w:cs="Times New Roman"/>
          <w:sz w:val="28"/>
          <w:szCs w:val="28"/>
        </w:rPr>
        <w:t>saponify</w:t>
      </w:r>
      <w:proofErr w:type="spellEnd"/>
      <w:r w:rsidRPr="00FF1E63">
        <w:rPr>
          <w:rFonts w:ascii="Times New Roman" w:hAnsi="Times New Roman" w:cs="Times New Roman"/>
          <w:sz w:val="28"/>
          <w:szCs w:val="28"/>
        </w:rPr>
        <w:t xml:space="preserve"> 1gm coconut oil.</w:t>
      </w:r>
    </w:p>
    <w:p w:rsidR="0098487D" w:rsidRPr="00FF1E63" w:rsidRDefault="0098487D" w:rsidP="0098487D">
      <w:pPr>
        <w:pStyle w:val="ListParagraph"/>
        <w:tabs>
          <w:tab w:val="left" w:pos="207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0A3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1857435"/>
            <wp:effectExtent l="19050" t="0" r="0" b="0"/>
            <wp:docPr id="4" name="Picture 1" descr="http://vlab.amrita.edu/userfiles/1/image/sap%281%2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lab.amrita.edu/userfiles/1/image/sap%281%29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87D" w:rsidRPr="00FF1E63" w:rsidRDefault="0098487D" w:rsidP="0098487D">
      <w:pPr>
        <w:pStyle w:val="ListParagraph"/>
        <w:tabs>
          <w:tab w:val="left" w:pos="2073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487D" w:rsidRPr="00FF1E63" w:rsidRDefault="0098487D" w:rsidP="0098487D">
      <w:pPr>
        <w:pStyle w:val="ListParagraph"/>
        <w:tabs>
          <w:tab w:val="left" w:pos="2073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E63">
        <w:rPr>
          <w:rFonts w:ascii="Times New Roman" w:hAnsi="Times New Roman" w:cs="Times New Roman"/>
          <w:sz w:val="28"/>
          <w:szCs w:val="28"/>
        </w:rPr>
        <w:t xml:space="preserve"> </w:t>
      </w:r>
      <w:r w:rsidRPr="00FF1E63">
        <w:rPr>
          <w:rFonts w:ascii="Times New Roman" w:hAnsi="Times New Roman" w:cs="Times New Roman"/>
          <w:b/>
          <w:sz w:val="28"/>
          <w:szCs w:val="28"/>
        </w:rPr>
        <w:t xml:space="preserve">Procedure: </w:t>
      </w:r>
    </w:p>
    <w:p w:rsidR="0098487D" w:rsidRPr="00FF1E63" w:rsidRDefault="0098487D" w:rsidP="0098487D">
      <w:pPr>
        <w:pStyle w:val="ListParagraph"/>
        <w:numPr>
          <w:ilvl w:val="0"/>
          <w:numId w:val="1"/>
        </w:num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E63">
        <w:rPr>
          <w:rFonts w:ascii="Times New Roman" w:hAnsi="Times New Roman" w:cs="Times New Roman"/>
          <w:sz w:val="28"/>
          <w:szCs w:val="28"/>
        </w:rPr>
        <w:t>Take 2 gm of Castor oil in RBF (round bottom flask), add 25 ml of 0.5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ethanolic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KOH </w:t>
      </w:r>
      <w:r w:rsidRPr="00FF1E63">
        <w:rPr>
          <w:rFonts w:ascii="Times New Roman" w:hAnsi="Times New Roman" w:cs="Times New Roman"/>
          <w:sz w:val="28"/>
          <w:szCs w:val="28"/>
        </w:rPr>
        <w:t>and reflux the content of flask for 30 minute.</w:t>
      </w:r>
    </w:p>
    <w:p w:rsidR="0098487D" w:rsidRDefault="0098487D" w:rsidP="0098487D">
      <w:pPr>
        <w:pStyle w:val="ListParagraph"/>
        <w:numPr>
          <w:ilvl w:val="0"/>
          <w:numId w:val="1"/>
        </w:num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E63">
        <w:rPr>
          <w:rFonts w:ascii="Times New Roman" w:hAnsi="Times New Roman" w:cs="Times New Roman"/>
          <w:sz w:val="28"/>
          <w:szCs w:val="28"/>
        </w:rPr>
        <w:t xml:space="preserve">Cool the flask, add 1-2 drops of </w:t>
      </w:r>
      <w:proofErr w:type="spellStart"/>
      <w:r w:rsidRPr="00FF1E63">
        <w:rPr>
          <w:rFonts w:ascii="Times New Roman" w:hAnsi="Times New Roman" w:cs="Times New Roman"/>
          <w:sz w:val="28"/>
          <w:szCs w:val="28"/>
        </w:rPr>
        <w:t>phenolphtelein</w:t>
      </w:r>
      <w:proofErr w:type="spellEnd"/>
      <w:r w:rsidRPr="00FF1E63">
        <w:rPr>
          <w:rFonts w:ascii="Times New Roman" w:hAnsi="Times New Roman" w:cs="Times New Roman"/>
          <w:sz w:val="28"/>
          <w:szCs w:val="28"/>
        </w:rPr>
        <w:t xml:space="preserve"> indicator pink color will appear &amp; </w:t>
      </w:r>
      <w:proofErr w:type="gramStart"/>
      <w:r w:rsidRPr="00FF1E63">
        <w:rPr>
          <w:rFonts w:ascii="Times New Roman" w:hAnsi="Times New Roman" w:cs="Times New Roman"/>
          <w:sz w:val="28"/>
          <w:szCs w:val="28"/>
        </w:rPr>
        <w:t>titrate</w:t>
      </w:r>
      <w:proofErr w:type="gramEnd"/>
      <w:r w:rsidRPr="00FF1E63">
        <w:rPr>
          <w:rFonts w:ascii="Times New Roman" w:hAnsi="Times New Roman" w:cs="Times New Roman"/>
          <w:sz w:val="28"/>
          <w:szCs w:val="28"/>
        </w:rPr>
        <w:t xml:space="preserve"> the solution with 0.5N </w:t>
      </w:r>
      <w:proofErr w:type="spellStart"/>
      <w:r w:rsidRPr="00FF1E63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FF1E63">
        <w:rPr>
          <w:rFonts w:ascii="Times New Roman" w:hAnsi="Times New Roman" w:cs="Times New Roman"/>
          <w:sz w:val="28"/>
          <w:szCs w:val="28"/>
        </w:rPr>
        <w:t xml:space="preserve"> until the pink </w:t>
      </w:r>
      <w:r>
        <w:rPr>
          <w:rFonts w:ascii="Times New Roman" w:hAnsi="Times New Roman" w:cs="Times New Roman"/>
          <w:sz w:val="28"/>
          <w:szCs w:val="28"/>
        </w:rPr>
        <w:t xml:space="preserve">color of the </w:t>
      </w:r>
      <w:r>
        <w:rPr>
          <w:rFonts w:ascii="Times New Roman" w:hAnsi="Times New Roman" w:cs="Times New Roman"/>
          <w:sz w:val="28"/>
          <w:szCs w:val="28"/>
        </w:rPr>
        <w:lastRenderedPageBreak/>
        <w:t>solution disappear, and determine the end point.</w:t>
      </w:r>
      <w:r w:rsidRPr="00FF1E63">
        <w:rPr>
          <w:rFonts w:ascii="Times New Roman" w:hAnsi="Times New Roman" w:cs="Times New Roman"/>
          <w:sz w:val="28"/>
          <w:szCs w:val="28"/>
        </w:rPr>
        <w:t xml:space="preserve"> Note down the burette rea</w:t>
      </w:r>
      <w:r>
        <w:rPr>
          <w:rFonts w:ascii="Times New Roman" w:hAnsi="Times New Roman" w:cs="Times New Roman"/>
          <w:sz w:val="28"/>
          <w:szCs w:val="28"/>
        </w:rPr>
        <w:t xml:space="preserve">ding and determine the </w:t>
      </w:r>
      <w:proofErr w:type="spellStart"/>
      <w:r w:rsidRPr="00FF1E63">
        <w:rPr>
          <w:rFonts w:ascii="Times New Roman" w:hAnsi="Times New Roman" w:cs="Times New Roman"/>
          <w:sz w:val="28"/>
          <w:szCs w:val="28"/>
        </w:rPr>
        <w:t>saponification</w:t>
      </w:r>
      <w:proofErr w:type="spellEnd"/>
      <w:r w:rsidRPr="00FF1E63">
        <w:rPr>
          <w:rFonts w:ascii="Times New Roman" w:hAnsi="Times New Roman" w:cs="Times New Roman"/>
          <w:sz w:val="28"/>
          <w:szCs w:val="28"/>
        </w:rPr>
        <w:t xml:space="preserve"> value</w:t>
      </w:r>
    </w:p>
    <w:p w:rsidR="0098487D" w:rsidRDefault="0098487D" w:rsidP="0098487D">
      <w:pPr>
        <w:pStyle w:val="ListParagraph"/>
        <w:numPr>
          <w:ilvl w:val="0"/>
          <w:numId w:val="1"/>
        </w:numPr>
        <w:tabs>
          <w:tab w:val="left" w:pos="2073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1">
        <w:rPr>
          <w:rFonts w:ascii="Times New Roman" w:hAnsi="Times New Roman" w:cs="Times New Roman"/>
          <w:sz w:val="28"/>
          <w:szCs w:val="28"/>
        </w:rPr>
        <w:t>Take reading of blank solution without sample (castor oil)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87D" w:rsidRPr="00FF1E63" w:rsidRDefault="0098487D" w:rsidP="0098487D">
      <w:pPr>
        <w:pStyle w:val="ListParagraph"/>
        <w:tabs>
          <w:tab w:val="left" w:pos="2073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0311">
        <w:rPr>
          <w:rFonts w:ascii="Times New Roman" w:hAnsi="Times New Roman" w:cs="Times New Roman"/>
          <w:sz w:val="28"/>
          <w:szCs w:val="28"/>
        </w:rPr>
        <w:t xml:space="preserve"> Formula for determination of </w:t>
      </w:r>
      <w:proofErr w:type="spellStart"/>
      <w:r w:rsidRPr="00E10311">
        <w:rPr>
          <w:rFonts w:ascii="Times New Roman" w:hAnsi="Times New Roman" w:cs="Times New Roman"/>
          <w:sz w:val="28"/>
          <w:szCs w:val="28"/>
        </w:rPr>
        <w:t>saponification</w:t>
      </w:r>
      <w:proofErr w:type="spellEnd"/>
      <w:r w:rsidRPr="00E10311">
        <w:rPr>
          <w:rFonts w:ascii="Times New Roman" w:hAnsi="Times New Roman" w:cs="Times New Roman"/>
          <w:sz w:val="28"/>
          <w:szCs w:val="28"/>
        </w:rPr>
        <w:t xml:space="preserve"> value:</w:t>
      </w:r>
    </w:p>
    <w:p w:rsidR="0098487D" w:rsidRPr="00FF1E63" w:rsidRDefault="0098487D" w:rsidP="0098487D">
      <w:pPr>
        <w:pStyle w:val="ListParagraph"/>
        <w:tabs>
          <w:tab w:val="left" w:pos="2073"/>
        </w:tabs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1E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57406" cy="112395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b="46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406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87D" w:rsidRPr="00FF1E63" w:rsidRDefault="0098487D" w:rsidP="0098487D">
      <w:pPr>
        <w:pStyle w:val="ListParagraph"/>
        <w:tabs>
          <w:tab w:val="left" w:pos="2073"/>
          <w:tab w:val="left" w:pos="4065"/>
          <w:tab w:val="center" w:pos="5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1E63">
        <w:rPr>
          <w:rFonts w:ascii="Times New Roman" w:hAnsi="Times New Roman" w:cs="Times New Roman"/>
          <w:sz w:val="28"/>
          <w:szCs w:val="28"/>
        </w:rPr>
        <w:t xml:space="preserve">  V </w:t>
      </w:r>
      <w:r w:rsidRPr="00FF1E63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proofErr w:type="gramStart"/>
      <w:r w:rsidRPr="00FF1E63">
        <w:rPr>
          <w:rFonts w:ascii="Times New Roman" w:hAnsi="Times New Roman" w:cs="Times New Roman"/>
          <w:sz w:val="28"/>
          <w:szCs w:val="28"/>
        </w:rPr>
        <w:t>=  volume</w:t>
      </w:r>
      <w:proofErr w:type="gramEnd"/>
      <w:r w:rsidRPr="00FF1E63">
        <w:rPr>
          <w:rFonts w:ascii="Times New Roman" w:hAnsi="Times New Roman" w:cs="Times New Roman"/>
          <w:sz w:val="28"/>
          <w:szCs w:val="28"/>
        </w:rPr>
        <w:t xml:space="preserve"> of sodium </w:t>
      </w:r>
      <w:proofErr w:type="spellStart"/>
      <w:r w:rsidRPr="00FF1E63">
        <w:rPr>
          <w:rFonts w:ascii="Times New Roman" w:hAnsi="Times New Roman" w:cs="Times New Roman"/>
          <w:sz w:val="28"/>
          <w:szCs w:val="28"/>
        </w:rPr>
        <w:t>thiosulphate</w:t>
      </w:r>
      <w:proofErr w:type="spellEnd"/>
      <w:r w:rsidRPr="00FF1E63">
        <w:rPr>
          <w:rFonts w:ascii="Times New Roman" w:hAnsi="Times New Roman" w:cs="Times New Roman"/>
          <w:sz w:val="28"/>
          <w:szCs w:val="28"/>
        </w:rPr>
        <w:t xml:space="preserve"> consumed for test solution</w:t>
      </w:r>
    </w:p>
    <w:p w:rsidR="0098487D" w:rsidRPr="00FF1E63" w:rsidRDefault="0098487D" w:rsidP="0098487D">
      <w:pPr>
        <w:pStyle w:val="ListParagraph"/>
        <w:tabs>
          <w:tab w:val="left" w:pos="2073"/>
          <w:tab w:val="left" w:pos="4065"/>
          <w:tab w:val="center" w:pos="5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1E63">
        <w:rPr>
          <w:rFonts w:ascii="Times New Roman" w:hAnsi="Times New Roman" w:cs="Times New Roman"/>
          <w:sz w:val="28"/>
          <w:szCs w:val="28"/>
        </w:rPr>
        <w:t xml:space="preserve"> V </w:t>
      </w:r>
      <w:r w:rsidRPr="00FF1E6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gramStart"/>
      <w:r w:rsidRPr="00FF1E63">
        <w:rPr>
          <w:rFonts w:ascii="Times New Roman" w:hAnsi="Times New Roman" w:cs="Times New Roman"/>
          <w:sz w:val="28"/>
          <w:szCs w:val="28"/>
        </w:rPr>
        <w:t>=  volume</w:t>
      </w:r>
      <w:proofErr w:type="gramEnd"/>
      <w:r w:rsidRPr="00FF1E63">
        <w:rPr>
          <w:rFonts w:ascii="Times New Roman" w:hAnsi="Times New Roman" w:cs="Times New Roman"/>
          <w:sz w:val="28"/>
          <w:szCs w:val="28"/>
        </w:rPr>
        <w:t xml:space="preserve"> of sodium </w:t>
      </w:r>
      <w:proofErr w:type="spellStart"/>
      <w:r w:rsidRPr="00FF1E63">
        <w:rPr>
          <w:rFonts w:ascii="Times New Roman" w:hAnsi="Times New Roman" w:cs="Times New Roman"/>
          <w:sz w:val="28"/>
          <w:szCs w:val="28"/>
        </w:rPr>
        <w:t>thiosulphate</w:t>
      </w:r>
      <w:proofErr w:type="spellEnd"/>
      <w:r w:rsidRPr="00FF1E63">
        <w:rPr>
          <w:rFonts w:ascii="Times New Roman" w:hAnsi="Times New Roman" w:cs="Times New Roman"/>
          <w:sz w:val="28"/>
          <w:szCs w:val="28"/>
        </w:rPr>
        <w:t xml:space="preserve"> consumed for blank solution</w:t>
      </w:r>
    </w:p>
    <w:p w:rsidR="0098487D" w:rsidRPr="00FF1E63" w:rsidRDefault="0098487D" w:rsidP="0098487D">
      <w:pPr>
        <w:pStyle w:val="ListParagraph"/>
        <w:tabs>
          <w:tab w:val="left" w:pos="2073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E63">
        <w:rPr>
          <w:rFonts w:ascii="Times New Roman" w:hAnsi="Times New Roman" w:cs="Times New Roman"/>
          <w:b/>
          <w:sz w:val="28"/>
          <w:szCs w:val="28"/>
        </w:rPr>
        <w:t>Significance:</w:t>
      </w:r>
      <w:r w:rsidRPr="00FF1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87D" w:rsidRPr="00FF1E63" w:rsidRDefault="0098487D" w:rsidP="0098487D">
      <w:pPr>
        <w:pStyle w:val="ListParagraph"/>
        <w:numPr>
          <w:ilvl w:val="0"/>
          <w:numId w:val="2"/>
        </w:num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E63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FF1E63">
        <w:rPr>
          <w:rFonts w:ascii="Times New Roman" w:hAnsi="Times New Roman" w:cs="Times New Roman"/>
          <w:sz w:val="28"/>
          <w:szCs w:val="28"/>
        </w:rPr>
        <w:t>saponification</w:t>
      </w:r>
      <w:proofErr w:type="spellEnd"/>
      <w:r w:rsidRPr="00FF1E63">
        <w:rPr>
          <w:rFonts w:ascii="Times New Roman" w:hAnsi="Times New Roman" w:cs="Times New Roman"/>
          <w:sz w:val="28"/>
          <w:szCs w:val="28"/>
        </w:rPr>
        <w:t xml:space="preserve"> value gives an idea about the molecular weight of the fatty acid. </w:t>
      </w:r>
    </w:p>
    <w:p w:rsidR="0098487D" w:rsidRPr="001D0A3A" w:rsidRDefault="0098487D" w:rsidP="0098487D">
      <w:pPr>
        <w:pStyle w:val="ListParagraph"/>
        <w:numPr>
          <w:ilvl w:val="0"/>
          <w:numId w:val="2"/>
        </w:num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1E63">
        <w:rPr>
          <w:rFonts w:ascii="Times New Roman" w:hAnsi="Times New Roman" w:cs="Times New Roman"/>
          <w:sz w:val="28"/>
          <w:szCs w:val="28"/>
        </w:rPr>
        <w:t xml:space="preserve"> It gives information concerning the character of the fatty acids of the fat- the longer the carbon chain; the less acid is liberated per gram of fat </w:t>
      </w:r>
      <w:proofErr w:type="spellStart"/>
      <w:r w:rsidRPr="00FF1E63">
        <w:rPr>
          <w:rFonts w:ascii="Times New Roman" w:hAnsi="Times New Roman" w:cs="Times New Roman"/>
          <w:sz w:val="28"/>
          <w:szCs w:val="28"/>
        </w:rPr>
        <w:t>hydrolysed</w:t>
      </w:r>
      <w:proofErr w:type="spellEnd"/>
      <w:r w:rsidRPr="00FF1E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87D" w:rsidRPr="001D0A3A" w:rsidRDefault="0098487D" w:rsidP="0098487D">
      <w:pPr>
        <w:pStyle w:val="ListParagraph"/>
        <w:numPr>
          <w:ilvl w:val="0"/>
          <w:numId w:val="2"/>
        </w:num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A3A">
        <w:rPr>
          <w:rFonts w:ascii="Times New Roman" w:hAnsi="Times New Roman" w:cs="Times New Roman"/>
          <w:sz w:val="28"/>
          <w:szCs w:val="28"/>
        </w:rPr>
        <w:t xml:space="preserve"> The long chain fatty acids found in fats have low </w:t>
      </w:r>
      <w:proofErr w:type="spellStart"/>
      <w:r w:rsidRPr="001D0A3A">
        <w:rPr>
          <w:rFonts w:ascii="Times New Roman" w:hAnsi="Times New Roman" w:cs="Times New Roman"/>
          <w:sz w:val="28"/>
          <w:szCs w:val="28"/>
        </w:rPr>
        <w:t>saponification</w:t>
      </w:r>
      <w:proofErr w:type="spellEnd"/>
      <w:r w:rsidRPr="001D0A3A">
        <w:rPr>
          <w:rFonts w:ascii="Times New Roman" w:hAnsi="Times New Roman" w:cs="Times New Roman"/>
          <w:sz w:val="28"/>
          <w:szCs w:val="28"/>
        </w:rPr>
        <w:t xml:space="preserve"> value because they have a relatively fewer number of carboxylic functional groups per unit mass of the fat and therefore high molecular weight.</w:t>
      </w:r>
    </w:p>
    <w:p w:rsidR="0098487D" w:rsidRPr="001D0A3A" w:rsidRDefault="0098487D" w:rsidP="0098487D">
      <w:pPr>
        <w:rPr>
          <w:rFonts w:ascii="Times New Roman" w:hAnsi="Times New Roman" w:cs="Times New Roman"/>
          <w:sz w:val="28"/>
          <w:szCs w:val="28"/>
        </w:rPr>
      </w:pPr>
      <w:r w:rsidRPr="00FF1E63">
        <w:rPr>
          <w:rFonts w:ascii="Times New Roman" w:hAnsi="Times New Roman" w:cs="Times New Roman"/>
          <w:b/>
          <w:sz w:val="28"/>
          <w:szCs w:val="28"/>
        </w:rPr>
        <w:t>Result: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Saponification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value of given sample of castor oil was found to be……</w:t>
      </w:r>
    </w:p>
    <w:p w:rsidR="009D0C45" w:rsidRPr="009D0C45" w:rsidRDefault="009D0C45" w:rsidP="009D0C4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C45" w:rsidRPr="009D0C45" w:rsidRDefault="009D0C45" w:rsidP="009D0C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D0C45" w:rsidRPr="009D0C45" w:rsidSect="00D65A6D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71938"/>
    <w:multiLevelType w:val="hybridMultilevel"/>
    <w:tmpl w:val="DF36ABD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453C6"/>
    <w:multiLevelType w:val="hybridMultilevel"/>
    <w:tmpl w:val="ABC66B16"/>
    <w:lvl w:ilvl="0" w:tplc="B2DAC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29A6"/>
    <w:rsid w:val="000A62A4"/>
    <w:rsid w:val="00330EBD"/>
    <w:rsid w:val="0052359C"/>
    <w:rsid w:val="0098487D"/>
    <w:rsid w:val="009D0C45"/>
    <w:rsid w:val="00A84423"/>
    <w:rsid w:val="00C4294D"/>
    <w:rsid w:val="00C94506"/>
    <w:rsid w:val="00D455B5"/>
    <w:rsid w:val="00D65A6D"/>
    <w:rsid w:val="00D929A6"/>
    <w:rsid w:val="00FC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A4"/>
  </w:style>
  <w:style w:type="paragraph" w:styleId="Heading1">
    <w:name w:val="heading 1"/>
    <w:basedOn w:val="Normal"/>
    <w:link w:val="Heading1Char"/>
    <w:uiPriority w:val="9"/>
    <w:qFormat/>
    <w:rsid w:val="00984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5B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48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4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olymer_chemistry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arbonyl" TargetMode="External"/><Relationship Id="rId12" Type="http://schemas.openxmlformats.org/officeDocument/2006/relationships/image" Target="media/image1.emf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henyl" TargetMode="External"/><Relationship Id="rId11" Type="http://schemas.openxmlformats.org/officeDocument/2006/relationships/hyperlink" Target="https://en.wikipedia.org/wiki/Dibenzyl_ketone" TargetMode="External"/><Relationship Id="rId5" Type="http://schemas.openxmlformats.org/officeDocument/2006/relationships/hyperlink" Target="https://en.wikipedia.org/wiki/Organic_compound" TargetMode="External"/><Relationship Id="rId15" Type="http://schemas.openxmlformats.org/officeDocument/2006/relationships/hyperlink" Target="https://en.wikipedia.org/wiki/Organic_synthesis" TargetMode="External"/><Relationship Id="rId10" Type="http://schemas.openxmlformats.org/officeDocument/2006/relationships/hyperlink" Target="https://en.wikipedia.org/wiki/Organic_react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Organic_synthesis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KALEEM</dc:creator>
  <cp:keywords/>
  <dc:description/>
  <cp:lastModifiedBy>KALEEM</cp:lastModifiedBy>
  <cp:revision>7</cp:revision>
  <dcterms:created xsi:type="dcterms:W3CDTF">2018-07-25T08:23:00Z</dcterms:created>
  <dcterms:modified xsi:type="dcterms:W3CDTF">2018-08-02T04:05:00Z</dcterms:modified>
</cp:coreProperties>
</file>