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70A">
      <w:proofErr w:type="gramStart"/>
      <w:r>
        <w:t>Q1(</w:t>
      </w:r>
      <w:proofErr w:type="gramEnd"/>
      <w:r>
        <w:t>a)</w:t>
      </w:r>
    </w:p>
    <w:p w:rsidR="00AA370A" w:rsidRDefault="00AA370A">
      <w:r>
        <w:rPr>
          <w:noProof/>
        </w:rPr>
        <w:drawing>
          <wp:inline distT="0" distB="0" distL="0" distR="0">
            <wp:extent cx="5943600" cy="16311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t>(b)</w:t>
      </w:r>
      <w:r w:rsidRPr="00AA370A">
        <w:t xml:space="preserve"> </w:t>
      </w:r>
      <w:r>
        <w:rPr>
          <w:noProof/>
        </w:rPr>
        <w:drawing>
          <wp:inline distT="0" distB="0" distL="0" distR="0">
            <wp:extent cx="5943600" cy="83013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t>(c)</w:t>
      </w:r>
      <w:r w:rsidRPr="00AA370A">
        <w:t xml:space="preserve"> </w:t>
      </w:r>
      <w:r>
        <w:rPr>
          <w:noProof/>
        </w:rPr>
        <w:drawing>
          <wp:inline distT="0" distB="0" distL="0" distR="0">
            <wp:extent cx="5943600" cy="724227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t>(d)</w:t>
      </w:r>
      <w:r w:rsidRPr="00AA370A">
        <w:t xml:space="preserve"> </w:t>
      </w:r>
      <w:r>
        <w:rPr>
          <w:noProof/>
        </w:rPr>
        <w:drawing>
          <wp:inline distT="0" distB="0" distL="0" distR="0">
            <wp:extent cx="5943600" cy="170210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drawing>
          <wp:inline distT="0" distB="0" distL="0" distR="0">
            <wp:extent cx="5943600" cy="5279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lastRenderedPageBreak/>
        <w:t>(e)</w:t>
      </w:r>
      <w:r w:rsidRPr="00AA370A">
        <w:t xml:space="preserve"> </w:t>
      </w:r>
      <w:r>
        <w:rPr>
          <w:noProof/>
        </w:rPr>
        <w:drawing>
          <wp:inline distT="0" distB="0" distL="0" distR="0">
            <wp:extent cx="5943600" cy="159493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proofErr w:type="gramStart"/>
      <w:r>
        <w:t>Q2(</w:t>
      </w:r>
      <w:proofErr w:type="gramEnd"/>
      <w:r>
        <w:t>a)</w:t>
      </w:r>
    </w:p>
    <w:p w:rsidR="00AA370A" w:rsidRDefault="00AA370A">
      <w:r>
        <w:rPr>
          <w:noProof/>
        </w:rPr>
        <w:drawing>
          <wp:inline distT="0" distB="0" distL="0" distR="0">
            <wp:extent cx="5943600" cy="262218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drawing>
          <wp:inline distT="0" distB="0" distL="0" distR="0">
            <wp:extent cx="5945332" cy="218901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lastRenderedPageBreak/>
        <w:drawing>
          <wp:inline distT="0" distB="0" distL="0" distR="0">
            <wp:extent cx="5943600" cy="3123869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drawing>
          <wp:inline distT="0" distB="0" distL="0" distR="0">
            <wp:extent cx="5943600" cy="28981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Pr="00AA370A" w:rsidRDefault="00AA370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t>Q2(</w:t>
      </w:r>
      <w:proofErr w:type="gramEnd"/>
      <w:r>
        <w:t>b)</w:t>
      </w:r>
      <w:r w:rsidRPr="00AA370A">
        <w:t xml:space="preserve"> </w:t>
      </w:r>
      <w:r w:rsidRPr="00AA370A">
        <w:rPr>
          <w:rFonts w:ascii="Times New Roman" w:hAnsi="Times New Roman" w:cs="Times New Roman"/>
          <w:b/>
          <w:noProof/>
          <w:sz w:val="24"/>
          <w:szCs w:val="24"/>
        </w:rPr>
        <w:t>AUTOMATED STORAGE AND RETRIEVAL SYSTEM</w:t>
      </w:r>
    </w:p>
    <w:p w:rsidR="00AA370A" w:rsidRDefault="00AA370A">
      <w:r>
        <w:rPr>
          <w:noProof/>
        </w:rPr>
        <w:drawing>
          <wp:inline distT="0" distB="0" distL="0" distR="0">
            <wp:extent cx="5943600" cy="991321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lastRenderedPageBreak/>
        <w:drawing>
          <wp:inline distT="0" distB="0" distL="0" distR="0">
            <wp:extent cx="5943600" cy="195180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drawing>
          <wp:inline distT="0" distB="0" distL="0" distR="0">
            <wp:extent cx="5943600" cy="34754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drawing>
          <wp:inline distT="0" distB="0" distL="0" distR="0">
            <wp:extent cx="5943600" cy="4029198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MAJOR COMPONENT-</w:t>
      </w:r>
    </w:p>
    <w:p w:rsidR="00AA370A" w:rsidRDefault="00AA370A">
      <w:r>
        <w:rPr>
          <w:noProof/>
        </w:rPr>
        <w:drawing>
          <wp:inline distT="0" distB="0" distL="0" distR="0">
            <wp:extent cx="5945332" cy="11430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lastRenderedPageBreak/>
        <w:drawing>
          <wp:inline distT="0" distB="0" distL="0" distR="0">
            <wp:extent cx="5943600" cy="2256651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0A" w:rsidRDefault="00AA370A">
      <w:r>
        <w:rPr>
          <w:noProof/>
        </w:rPr>
        <w:drawing>
          <wp:inline distT="0" distB="0" distL="0" distR="0">
            <wp:extent cx="5943600" cy="1444422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36" w:rsidRPr="00F44936" w:rsidRDefault="009B3BDF">
      <w:pPr>
        <w:rPr>
          <w:rFonts w:ascii="Times New Roman" w:hAnsi="Times New Roman" w:cs="Times New Roman"/>
          <w:sz w:val="28"/>
          <w:szCs w:val="28"/>
          <w:u w:val="single"/>
        </w:rPr>
      </w:pPr>
      <w:r>
        <w:t>Q</w:t>
      </w:r>
      <w:r w:rsidR="00F44936">
        <w:t>2</w:t>
      </w:r>
      <w:r>
        <w:t>(c</w:t>
      </w:r>
      <w:r w:rsidRPr="00F44936">
        <w:rPr>
          <w:b/>
        </w:rPr>
        <w:t xml:space="preserve">) </w:t>
      </w:r>
      <w:r w:rsidR="00F44936" w:rsidRPr="00F44936">
        <w:rPr>
          <w:rFonts w:ascii="Times New Roman" w:hAnsi="Times New Roman" w:cs="Times New Roman"/>
          <w:b/>
          <w:sz w:val="28"/>
          <w:szCs w:val="28"/>
          <w:u w:val="single"/>
        </w:rPr>
        <w:t>NC-</w:t>
      </w:r>
    </w:p>
    <w:p w:rsidR="00AA370A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sz w:val="24"/>
          <w:szCs w:val="24"/>
        </w:rPr>
        <w:t>1-</w:t>
      </w: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Here NC stands for Numerical Control</w:t>
      </w:r>
    </w:p>
    <w:p w:rsidR="00F44936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2-It is defined as the machine which is controlled by the set of instructions in the form of numbers, letters and symbols. The set of instructions is called as program.</w:t>
      </w:r>
    </w:p>
    <w:p w:rsidR="00F44936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3-In NC machine the programs are fed into the punch cards.</w:t>
      </w:r>
    </w:p>
    <w:p w:rsidR="00F44936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4-Modification in the program is difficult.</w:t>
      </w:r>
    </w:p>
    <w:p w:rsidR="00F44936" w:rsidRPr="00F44936" w:rsidRDefault="00F4493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CNC-</w:t>
      </w:r>
    </w:p>
    <w:p w:rsidR="00F44936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b/>
          <w:sz w:val="24"/>
          <w:szCs w:val="24"/>
        </w:rPr>
        <w:t>1-</w:t>
      </w: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CNC stands for Computer Numerical Control.</w:t>
      </w:r>
    </w:p>
    <w:p w:rsidR="00F44936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2-It is defined as the machine which is used to control the motions of the </w:t>
      </w:r>
      <w:proofErr w:type="spellStart"/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workpiece</w:t>
      </w:r>
      <w:proofErr w:type="spellEnd"/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and tool with the help of prepared program in computer. The program is written in alphanumeric data.</w:t>
      </w:r>
    </w:p>
    <w:p w:rsidR="00F44936" w:rsidRP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3-In CNC machine the programs are fed directly into the computer by a small key board similar to our traditional keyboard.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4-Modification in the program is very easy.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>DNC-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1-It stand for direct numeric control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2-the part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program  is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fed to the machine through the main computer.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3-in order to modify the </w:t>
      </w: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program  single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computer is used .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4-same part program can run on different machine at the same time.</w:t>
      </w:r>
    </w:p>
    <w:p w:rsidR="00F44936" w:rsidRDefault="00F44936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Q2(</w:t>
      </w:r>
      <w:proofErr w:type="gram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d)</w:t>
      </w:r>
      <w:r w:rsidRPr="00F4493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inline distT="0" distB="0" distL="0" distR="0">
            <wp:extent cx="5943600" cy="54082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36" w:rsidRDefault="00F4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542292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936" w:rsidRDefault="00F4493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Q3(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F44936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 </w:t>
      </w:r>
      <w:r w:rsidRPr="00F449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Role of Robots</w:t>
      </w:r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in Creating More Efficient Manufacturing Operations. The production of </w:t>
      </w:r>
      <w:r w:rsidRPr="00F449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industrial robots</w:t>
      </w:r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and </w:t>
      </w:r>
      <w:r w:rsidRPr="00F449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automation</w:t>
      </w:r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systems has grown tremendously over the past few decades. ... </w:t>
      </w:r>
      <w:r w:rsidRPr="00F4493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Robotics</w:t>
      </w:r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improve</w:t>
      </w:r>
      <w:proofErr w:type="gramEnd"/>
      <w:r w:rsidRPr="00F449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overall efficiency of a manufacturing process by creating efficient means of completing production tasks.</w:t>
      </w:r>
      <w:r w:rsidR="001165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Robot perform following task in industry-----</w:t>
      </w:r>
    </w:p>
    <w:p w:rsidR="00F44936" w:rsidRDefault="00116528" w:rsidP="00116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TIG welding </w:t>
      </w:r>
    </w:p>
    <w:p w:rsidR="00116528" w:rsidRDefault="00116528" w:rsidP="00116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MIG Welding</w:t>
      </w:r>
    </w:p>
    <w:p w:rsidR="00116528" w:rsidRDefault="00116528" w:rsidP="00116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Submerged arc welding</w:t>
      </w:r>
    </w:p>
    <w:p w:rsidR="00116528" w:rsidRDefault="00116528" w:rsidP="00116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spray painting</w:t>
      </w:r>
    </w:p>
    <w:p w:rsidR="00116528" w:rsidRDefault="00116528" w:rsidP="00116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Machine loading and unloading</w:t>
      </w:r>
    </w:p>
    <w:p w:rsidR="00116528" w:rsidRDefault="00116528" w:rsidP="001165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handling etc.</w:t>
      </w: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652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116528">
        <w:rPr>
          <w:rFonts w:ascii="Times New Roman" w:hAnsi="Times New Roman" w:cs="Times New Roman"/>
          <w:b/>
          <w:sz w:val="24"/>
          <w:szCs w:val="24"/>
        </w:rPr>
        <w:t>)</w:t>
      </w: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2214" cy="4980709"/>
            <wp:effectExtent l="19050" t="0" r="1386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3600" cy="4499772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2581266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Q4(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165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4815952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28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5331" cy="298565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4EE" w:rsidRPr="00116528" w:rsidRDefault="00116528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Q4(b)</w:t>
      </w:r>
      <w:r w:rsidRPr="00116528">
        <w:rPr>
          <w:rFonts w:ascii="ff8" w:hAnsi="ff8"/>
          <w:color w:val="010000"/>
          <w:sz w:val="52"/>
          <w:szCs w:val="52"/>
        </w:rPr>
        <w:t xml:space="preserve">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Automation  is  the  creation  and  application  of  technology  to  monitor  and  control  the </w:t>
      </w:r>
      <w:r w:rsidR="005774EE"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investment  which requires  mass production  for quick  return on  investment. </w:t>
      </w:r>
      <w:proofErr w:type="gramStart"/>
      <w:r w:rsidR="005774EE" w:rsidRPr="00116528">
        <w:rPr>
          <w:rFonts w:ascii="ff8" w:eastAsia="Times New Roman" w:hAnsi="ff8" w:cs="Times New Roman"/>
          <w:color w:val="010000"/>
          <w:sz w:val="24"/>
          <w:szCs w:val="24"/>
        </w:rPr>
        <w:t>Hence  Large</w:t>
      </w:r>
      <w:proofErr w:type="gramEnd"/>
      <w:r w:rsidR="005774EE"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</w:p>
    <w:p w:rsidR="005774EE" w:rsidRPr="00116528" w:rsidRDefault="005774EE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Scale Industries can afforded and opt the option of automation, whereas medium and small </w:t>
      </w:r>
    </w:p>
    <w:p w:rsidR="005774EE" w:rsidRPr="00116528" w:rsidRDefault="005774EE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>scale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industries find  it very difficult adopt automation. Low cost automation (LCA) is one </w:t>
      </w:r>
    </w:p>
    <w:p w:rsidR="005774EE" w:rsidRPr="00116528" w:rsidRDefault="005774EE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>solution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especially for medium and small scale industries. Automation demands replacement </w:t>
      </w:r>
    </w:p>
    <w:p w:rsidR="005774EE" w:rsidRPr="00116528" w:rsidRDefault="005774EE" w:rsidP="005774EE">
      <w:pPr>
        <w:shd w:val="clear" w:color="auto" w:fill="FFFFFF"/>
        <w:spacing w:after="0" w:line="360" w:lineRule="auto"/>
        <w:jc w:val="both"/>
        <w:rPr>
          <w:rFonts w:ascii="ff9" w:eastAsia="Times New Roman" w:hAnsi="ff9" w:cs="Times New Roman"/>
          <w:color w:val="010000"/>
          <w:sz w:val="24"/>
          <w:szCs w:val="24"/>
        </w:rPr>
      </w:pP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of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conventional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machines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by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CNC,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VMC,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SPM’s,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etc,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manual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>mater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ial  handling  by </w:t>
      </w:r>
    </w:p>
    <w:p w:rsidR="005774EE" w:rsidRDefault="005774EE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proofErr w:type="gramStart"/>
      <w:r w:rsidRPr="00116528">
        <w:rPr>
          <w:rFonts w:ascii="ff9" w:eastAsia="Times New Roman" w:hAnsi="ff9" w:cs="Times New Roman"/>
          <w:color w:val="010000"/>
          <w:sz w:val="24"/>
          <w:szCs w:val="24"/>
        </w:rPr>
        <w:t>conveyor’s</w:t>
      </w:r>
      <w:proofErr w:type="gramEnd"/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,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AGV’s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and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many  more things. </w:t>
      </w:r>
      <w:r w:rsidRPr="005774EE">
        <w:rPr>
          <w:rFonts w:ascii="ff9" w:eastAsia="Times New Roman" w:hAnsi="ff9" w:cs="Times New Roman"/>
          <w:color w:val="010000"/>
          <w:sz w:val="24"/>
          <w:szCs w:val="24"/>
        </w:rPr>
        <w:t xml:space="preserve"> </w:t>
      </w:r>
      <w:r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Low cost automation concept by replacing conventional </w:t>
      </w: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Radial </w:t>
      </w:r>
      <w:r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>Drilling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Machine by Special Purpose Horizontal Multi Spindle Drilling Machine. This </w:t>
      </w: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SPM </w:t>
      </w:r>
      <w:r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>was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in-house designed and developed by using the spare parts of old machines which were declared as scrap by other industries. </w:t>
      </w:r>
    </w:p>
    <w:p w:rsidR="005774EE" w:rsidRDefault="005774EE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Due this there was a huge saving in the </w:t>
      </w: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manufacturing </w:t>
      </w:r>
      <w:r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>cost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of this SPM. This newly developed SPM not only increased the production rate by </w:t>
      </w: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about </w:t>
      </w:r>
      <w:r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>85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% but also made it possible the machine operator to operate another machine along with it </w:t>
      </w:r>
      <w:r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with no compromise in quality requirements.   </w:t>
      </w:r>
    </w:p>
    <w:p w:rsidR="005774EE" w:rsidRDefault="005774EE" w:rsidP="005774EE">
      <w:pPr>
        <w:shd w:val="clear" w:color="auto" w:fill="FFFFFF"/>
        <w:spacing w:after="0"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>
        <w:rPr>
          <w:rFonts w:ascii="ff8" w:eastAsia="Times New Roman" w:hAnsi="ff8" w:cs="Times New Roman"/>
          <w:color w:val="010000"/>
          <w:sz w:val="24"/>
          <w:szCs w:val="24"/>
        </w:rPr>
        <w:t>Advantages-</w:t>
      </w:r>
    </w:p>
    <w:p w:rsidR="005774EE" w:rsidRPr="005774EE" w:rsidRDefault="005774EE" w:rsidP="005774E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utomation </w:t>
      </w:r>
      <w:proofErr w:type="gramStart"/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reduce</w:t>
      </w:r>
      <w:proofErr w:type="gramEnd"/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production 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cost</w:t>
      </w: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:rsidR="005774EE" w:rsidRPr="005774EE" w:rsidRDefault="005774EE" w:rsidP="005774E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Decrease in Part Cycle Time  </w:t>
      </w:r>
    </w:p>
    <w:p w:rsidR="005774EE" w:rsidRPr="005774EE" w:rsidRDefault="005774EE" w:rsidP="005774EE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lean manufacturing line is crucial for increasing efficiency.</w:t>
      </w:r>
    </w:p>
    <w:p w:rsidR="005774EE" w:rsidRDefault="005774EE" w:rsidP="005774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LIMITATIONS-</w:t>
      </w:r>
    </w:p>
    <w:p w:rsidR="005774EE" w:rsidRDefault="005774EE" w:rsidP="005774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1-Initial cost is high</w:t>
      </w:r>
    </w:p>
    <w:p w:rsidR="005774EE" w:rsidRDefault="005774EE" w:rsidP="005774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2-Trained operator are</w:t>
      </w:r>
      <w:proofErr w:type="gramEnd"/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 xml:space="preserve"> required</w:t>
      </w:r>
    </w:p>
    <w:p w:rsidR="005774EE" w:rsidRDefault="005774EE" w:rsidP="005774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 xml:space="preserve">3-High </w:t>
      </w:r>
      <w:proofErr w:type="spellStart"/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maintinance</w:t>
      </w:r>
      <w:proofErr w:type="spellEnd"/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 xml:space="preserve"> cost</w:t>
      </w:r>
    </w:p>
    <w:p w:rsidR="005774EE" w:rsidRDefault="005774EE" w:rsidP="005774E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Q5(</w:t>
      </w:r>
      <w:proofErr w:type="gramEnd"/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a)</w:t>
      </w:r>
    </w:p>
    <w:p w:rsidR="005774EE" w:rsidRDefault="005774EE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56889"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>Degree of freedom</w:t>
      </w:r>
      <w:r w:rsidRPr="005774EE">
        <w:rPr>
          <w:rFonts w:ascii="Times New Roman" w:eastAsia="Times New Roman" w:hAnsi="Times New Roman" w:cs="Times New Roman"/>
          <w:color w:val="010000"/>
          <w:sz w:val="24"/>
          <w:szCs w:val="24"/>
        </w:rPr>
        <w:t>-</w:t>
      </w:r>
      <w:r w:rsidRPr="005774EE"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 xml:space="preserve"> 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Degrees of freedom</w:t>
      </w:r>
      <w:r w:rsidR="00E568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is</w:t>
      </w: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defined</w:t>
      </w: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modes in which a mechanical device or system can move. The number of 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degrees of freedom</w:t>
      </w: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is equal to the total number of independent displacements or aspects of motion. ... Such a 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robot</w:t>
      </w:r>
      <w:r w:rsidR="00E568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arm has five to six</w:t>
      </w: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774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degrees of freedom</w:t>
      </w:r>
      <w:r w:rsidRPr="005774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56889" w:rsidRDefault="00E56889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>Work envelop/work volume-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is the volume of space in which a robotic arm can reach.</w:t>
      </w:r>
    </w:p>
    <w:p w:rsidR="00E56889" w:rsidRDefault="00E56889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>Rolling-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wrist roll is the rotation or rolling motion of the wrist about its longitudinal axis</w:t>
      </w:r>
    </w:p>
    <w:p w:rsidR="00E56889" w:rsidRDefault="00E56889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>Pitching-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is the up and down rotation or pitching of the wrist about the horizontal axis of the wrist.</w:t>
      </w:r>
    </w:p>
    <w:p w:rsidR="00E56889" w:rsidRDefault="00E56889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lastRenderedPageBreak/>
        <w:t>Yawing-</w:t>
      </w:r>
      <w:r>
        <w:rPr>
          <w:rFonts w:ascii="Times New Roman" w:eastAsia="Times New Roman" w:hAnsi="Times New Roman" w:cs="Times New Roman"/>
          <w:color w:val="010000"/>
          <w:sz w:val="24"/>
          <w:szCs w:val="24"/>
        </w:rPr>
        <w:t>wrist yaw is the rotation of the wrist in horizontal plane about the vertical axis of the wrist.</w:t>
      </w:r>
    </w:p>
    <w:p w:rsidR="00E56889" w:rsidRDefault="00E56889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>Q5(</w:t>
      </w:r>
      <w:proofErr w:type="gramEnd"/>
      <w:r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>b)</w:t>
      </w:r>
      <w:r w:rsidR="00C2632E" w:rsidRPr="00C2632E">
        <w:rPr>
          <w:rFonts w:ascii="Times New Roman" w:eastAsia="Times New Roman" w:hAnsi="Times New Roman" w:cs="Times New Roman"/>
          <w:b/>
          <w:color w:val="010000"/>
          <w:sz w:val="24"/>
          <w:szCs w:val="24"/>
        </w:rPr>
        <w:t xml:space="preserve"> </w:t>
      </w:r>
      <w:r w:rsidR="00C2632E">
        <w:rPr>
          <w:rFonts w:ascii="Times New Roman" w:eastAsia="Times New Roman" w:hAnsi="Times New Roman" w:cs="Times New Roman"/>
          <w:b/>
          <w:noProof/>
          <w:color w:val="010000"/>
          <w:sz w:val="24"/>
          <w:szCs w:val="24"/>
        </w:rPr>
        <w:drawing>
          <wp:inline distT="0" distB="0" distL="0" distR="0">
            <wp:extent cx="5943600" cy="1082986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E" w:rsidRDefault="00C2632E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10000"/>
          <w:sz w:val="24"/>
          <w:szCs w:val="24"/>
        </w:rPr>
        <w:drawing>
          <wp:inline distT="0" distB="0" distL="0" distR="0">
            <wp:extent cx="2279015" cy="505460"/>
            <wp:effectExtent l="1905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32E">
        <w:rPr>
          <w:rFonts w:ascii="Times New Roman" w:eastAsia="Times New Roman" w:hAnsi="Times New Roman" w:cs="Times New Roman"/>
          <w:color w:val="01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10000"/>
          <w:sz w:val="24"/>
          <w:szCs w:val="24"/>
        </w:rPr>
        <w:drawing>
          <wp:inline distT="0" distB="0" distL="0" distR="0">
            <wp:extent cx="5631815" cy="1551940"/>
            <wp:effectExtent l="19050" t="0" r="698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E" w:rsidRDefault="00C2632E" w:rsidP="005774EE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10000"/>
          <w:sz w:val="24"/>
          <w:szCs w:val="24"/>
        </w:rPr>
        <w:drawing>
          <wp:inline distT="0" distB="0" distL="0" distR="0">
            <wp:extent cx="2673985" cy="65786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E" w:rsidRPr="005774EE" w:rsidRDefault="00C2632E" w:rsidP="00C2632E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1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10000"/>
          <w:sz w:val="24"/>
          <w:szCs w:val="24"/>
        </w:rPr>
        <w:drawing>
          <wp:inline distT="0" distB="0" distL="0" distR="0">
            <wp:extent cx="1884045" cy="762000"/>
            <wp:effectExtent l="19050" t="0" r="190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28" w:rsidRDefault="00C2632E" w:rsidP="005774EE">
      <w:pPr>
        <w:shd w:val="clear" w:color="auto" w:fill="FFFFFF"/>
        <w:spacing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>
        <w:rPr>
          <w:rFonts w:ascii="ff8" w:eastAsia="Times New Roman" w:hAnsi="ff8" w:cs="Times New Roman"/>
          <w:noProof/>
          <w:color w:val="010000"/>
          <w:sz w:val="24"/>
          <w:szCs w:val="24"/>
        </w:rPr>
        <w:lastRenderedPageBreak/>
        <w:drawing>
          <wp:inline distT="0" distB="0" distL="0" distR="0">
            <wp:extent cx="5479415" cy="3283585"/>
            <wp:effectExtent l="19050" t="0" r="698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E" w:rsidRDefault="00C2632E" w:rsidP="005774EE">
      <w:pPr>
        <w:shd w:val="clear" w:color="auto" w:fill="FFFFFF"/>
        <w:spacing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>
        <w:rPr>
          <w:rFonts w:ascii="ff8" w:eastAsia="Times New Roman" w:hAnsi="ff8" w:cs="Times New Roman"/>
          <w:noProof/>
          <w:color w:val="010000"/>
          <w:sz w:val="24"/>
          <w:szCs w:val="24"/>
        </w:rPr>
        <w:drawing>
          <wp:inline distT="0" distB="0" distL="0" distR="0">
            <wp:extent cx="3317875" cy="208534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75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32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>
        <w:rPr>
          <w:rFonts w:ascii="ff8" w:eastAsia="Times New Roman" w:hAnsi="ff8" w:cs="Times New Roman"/>
          <w:noProof/>
          <w:color w:val="010000"/>
          <w:sz w:val="24"/>
          <w:szCs w:val="24"/>
        </w:rPr>
        <w:drawing>
          <wp:inline distT="0" distB="0" distL="0" distR="0">
            <wp:extent cx="3193415" cy="1302385"/>
            <wp:effectExtent l="19050" t="0" r="698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E" w:rsidRDefault="00C2632E" w:rsidP="005774EE">
      <w:pPr>
        <w:shd w:val="clear" w:color="auto" w:fill="FFFFFF"/>
        <w:spacing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>
        <w:rPr>
          <w:rFonts w:ascii="ff8" w:eastAsia="Times New Roman" w:hAnsi="ff8" w:cs="Times New Roman"/>
          <w:noProof/>
          <w:color w:val="010000"/>
          <w:sz w:val="24"/>
          <w:szCs w:val="24"/>
        </w:rPr>
        <w:lastRenderedPageBreak/>
        <w:drawing>
          <wp:inline distT="0" distB="0" distL="0" distR="0">
            <wp:extent cx="4322445" cy="2251075"/>
            <wp:effectExtent l="19050" t="0" r="190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2E" w:rsidRPr="005774EE" w:rsidRDefault="00C2632E" w:rsidP="005774EE">
      <w:pPr>
        <w:shd w:val="clear" w:color="auto" w:fill="FFFFFF"/>
        <w:spacing w:line="360" w:lineRule="auto"/>
        <w:jc w:val="both"/>
        <w:rPr>
          <w:rFonts w:ascii="ff8" w:eastAsia="Times New Roman" w:hAnsi="ff8" w:cs="Times New Roman"/>
          <w:color w:val="010000"/>
          <w:sz w:val="24"/>
          <w:szCs w:val="24"/>
        </w:rPr>
      </w:pPr>
      <w:r>
        <w:rPr>
          <w:rFonts w:ascii="ff8" w:eastAsia="Times New Roman" w:hAnsi="ff8" w:cs="Times New Roman"/>
          <w:noProof/>
          <w:color w:val="010000"/>
          <w:sz w:val="24"/>
          <w:szCs w:val="24"/>
        </w:rPr>
        <w:drawing>
          <wp:inline distT="0" distB="0" distL="0" distR="0">
            <wp:extent cx="3498215" cy="4689475"/>
            <wp:effectExtent l="19050" t="0" r="698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6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32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>
        <w:rPr>
          <w:rFonts w:ascii="ff8" w:eastAsia="Times New Roman" w:hAnsi="ff8" w:cs="Times New Roman"/>
          <w:noProof/>
          <w:color w:val="010000"/>
          <w:sz w:val="24"/>
          <w:szCs w:val="24"/>
        </w:rPr>
        <w:drawing>
          <wp:inline distT="0" distB="0" distL="0" distR="0">
            <wp:extent cx="1364615" cy="4946015"/>
            <wp:effectExtent l="19050" t="0" r="698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94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528" w:rsidRPr="00116528" w:rsidRDefault="00116528" w:rsidP="005774EE">
      <w:pPr>
        <w:shd w:val="clear" w:color="auto" w:fill="FFFFFF"/>
        <w:spacing w:after="0" w:line="0" w:lineRule="auto"/>
        <w:rPr>
          <w:rFonts w:ascii="ff9" w:eastAsia="Times New Roman" w:hAnsi="ff9" w:cs="Times New Roman"/>
          <w:color w:val="010000"/>
          <w:sz w:val="24"/>
          <w:szCs w:val="24"/>
        </w:rPr>
      </w:pPr>
      <w:proofErr w:type="gramStart"/>
      <w:r w:rsidRPr="00116528">
        <w:rPr>
          <w:rFonts w:ascii="ff9" w:eastAsia="Times New Roman" w:hAnsi="ff9" w:cs="Times New Roman"/>
          <w:color w:val="010000"/>
          <w:sz w:val="24"/>
          <w:szCs w:val="24"/>
        </w:rPr>
        <w:t>production</w:t>
      </w:r>
      <w:proofErr w:type="gramEnd"/>
      <w:r w:rsidRPr="00116528">
        <w:rPr>
          <w:rFonts w:ascii="ff9" w:eastAsia="Times New Roman" w:hAnsi="ff9" w:cs="Times New Roman"/>
          <w:color w:val="010000"/>
          <w:sz w:val="24"/>
          <w:szCs w:val="24"/>
        </w:rPr>
        <w:t xml:space="preserve"> and delivery of products and services. In today’s world for any industry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to </w:t>
      </w:r>
      <w:proofErr w:type="spellStart"/>
      <w:proofErr w:type="gramStart"/>
      <w:r w:rsidRPr="005774EE">
        <w:rPr>
          <w:rFonts w:ascii="ff8" w:eastAsia="Times New Roman" w:hAnsi="ff8" w:cs="Times New Roman"/>
          <w:color w:val="010000"/>
          <w:sz w:val="24"/>
          <w:szCs w:val="24"/>
        </w:rPr>
        <w:t>survi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>in</w:t>
      </w:r>
      <w:proofErr w:type="spell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 the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competitive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market,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must  go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for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automation.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proofErr w:type="gramStart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Automation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>demands</w:t>
      </w:r>
      <w:proofErr w:type="gramEnd"/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  huge </w:t>
      </w:r>
      <w:r w:rsidRPr="005774EE">
        <w:rPr>
          <w:rFonts w:ascii="ff8" w:eastAsia="Times New Roman" w:hAnsi="ff8" w:cs="Times New Roman"/>
          <w:color w:val="010000"/>
          <w:sz w:val="24"/>
          <w:szCs w:val="24"/>
        </w:rPr>
        <w:t xml:space="preserve"> </w:t>
      </w:r>
      <w:r w:rsidRPr="00116528">
        <w:rPr>
          <w:rFonts w:ascii="ff8" w:eastAsia="Times New Roman" w:hAnsi="ff8" w:cs="Times New Roman"/>
          <w:color w:val="010000"/>
          <w:sz w:val="24"/>
          <w:szCs w:val="24"/>
        </w:rPr>
        <w:t xml:space="preserve">capital </w:t>
      </w:r>
    </w:p>
    <w:p w:rsidR="00116528" w:rsidRPr="005774EE" w:rsidRDefault="00116528" w:rsidP="00116528">
      <w:pPr>
        <w:rPr>
          <w:rFonts w:ascii="Times New Roman" w:hAnsi="Times New Roman" w:cs="Times New Roman"/>
          <w:sz w:val="24"/>
          <w:szCs w:val="24"/>
        </w:rPr>
      </w:pPr>
    </w:p>
    <w:p w:rsidR="00116528" w:rsidRPr="005774EE" w:rsidRDefault="00116528" w:rsidP="00116528">
      <w:pPr>
        <w:rPr>
          <w:rFonts w:ascii="Times New Roman" w:hAnsi="Times New Roman" w:cs="Times New Roman"/>
          <w:sz w:val="24"/>
          <w:szCs w:val="24"/>
        </w:rPr>
      </w:pPr>
    </w:p>
    <w:p w:rsidR="00116528" w:rsidRPr="005774EE" w:rsidRDefault="00116528" w:rsidP="00116528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16528" w:rsidRPr="005774EE" w:rsidRDefault="00116528" w:rsidP="00116528">
      <w:pPr>
        <w:rPr>
          <w:rFonts w:ascii="Times New Roman" w:hAnsi="Times New Roman" w:cs="Times New Roman"/>
          <w:b/>
          <w:sz w:val="24"/>
          <w:szCs w:val="24"/>
        </w:rPr>
      </w:pPr>
    </w:p>
    <w:sectPr w:rsidR="00116528" w:rsidRPr="0057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837"/>
    <w:multiLevelType w:val="hybridMultilevel"/>
    <w:tmpl w:val="4942B7FA"/>
    <w:lvl w:ilvl="0" w:tplc="B2981314">
      <w:start w:val="1"/>
      <w:numFmt w:val="decimal"/>
      <w:lvlText w:val="%1"/>
      <w:lvlJc w:val="left"/>
      <w:pPr>
        <w:ind w:left="720" w:hanging="360"/>
      </w:pPr>
      <w:rPr>
        <w:rFonts w:ascii="ff8" w:eastAsia="Times New Roman" w:hAnsi="ff8" w:cs="Times New Roman" w:hint="default"/>
        <w:color w:val="01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3C06"/>
    <w:multiLevelType w:val="hybridMultilevel"/>
    <w:tmpl w:val="2FF4F4AE"/>
    <w:lvl w:ilvl="0" w:tplc="825C665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A370A"/>
    <w:rsid w:val="00116528"/>
    <w:rsid w:val="005774EE"/>
    <w:rsid w:val="009B3BDF"/>
    <w:rsid w:val="00AA370A"/>
    <w:rsid w:val="00C2632E"/>
    <w:rsid w:val="00E56889"/>
    <w:rsid w:val="00F4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28"/>
    <w:pPr>
      <w:ind w:left="720"/>
      <w:contextualSpacing/>
    </w:pPr>
  </w:style>
  <w:style w:type="character" w:customStyle="1" w:styleId="a">
    <w:name w:val="_"/>
    <w:basedOn w:val="DefaultParagraphFont"/>
    <w:rsid w:val="00116528"/>
  </w:style>
  <w:style w:type="character" w:customStyle="1" w:styleId="ff8">
    <w:name w:val="ff8"/>
    <w:basedOn w:val="DefaultParagraphFont"/>
    <w:rsid w:val="00116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9" Target="media/image35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34" Target="media/image30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33" Target="media/image29.jpeg" Type="http://schemas.openxmlformats.org/officeDocument/2006/relationships/image"/><Relationship Id="rId38" Target="media/image34.pn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media/image25.jpeg" Type="http://schemas.openxmlformats.org/officeDocument/2006/relationships/image"/><Relationship Id="rId41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32" Target="media/image28.jpeg" Type="http://schemas.openxmlformats.org/officeDocument/2006/relationships/image"/><Relationship Id="rId37" Target="media/image33.jpeg" Type="http://schemas.openxmlformats.org/officeDocument/2006/relationships/image"/><Relationship Id="rId40" Target="fontTable.xml" Type="http://schemas.openxmlformats.org/officeDocument/2006/relationships/fontTabl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media/image24.jpeg" Type="http://schemas.openxmlformats.org/officeDocument/2006/relationships/image"/><Relationship Id="rId36" Target="media/image32.jpeg" Type="http://schemas.openxmlformats.org/officeDocument/2006/relationships/imag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31" Target="media/image27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Relationship Id="rId30" Target="media/image26.jpeg" Type="http://schemas.openxmlformats.org/officeDocument/2006/relationships/image"/><Relationship Id="rId35" Target="media/image3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ME</dc:creator>
  <cp:keywords/>
  <dc:description/>
  <cp:lastModifiedBy>MAYANK ME</cp:lastModifiedBy>
  <cp:revision>7</cp:revision>
  <dcterms:created xsi:type="dcterms:W3CDTF">2019-10-03T08:34:00Z</dcterms:created>
  <dcterms:modified xsi:type="dcterms:W3CDTF">2019-10-03T09:27:00Z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954698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